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99A5D">
      <w:pPr>
        <w:ind w:right="-6"/>
        <w:jc w:val="distribute"/>
        <w:rPr>
          <w:color w:val="FF0000"/>
          <w:w w:val="54"/>
          <w:szCs w:val="32"/>
        </w:rPr>
      </w:pPr>
    </w:p>
    <w:p w14:paraId="3ADC75EE">
      <w:pPr>
        <w:ind w:right="-6"/>
        <w:jc w:val="distribute"/>
        <w:rPr>
          <w:color w:val="FF0000"/>
          <w:w w:val="54"/>
          <w:szCs w:val="32"/>
        </w:rPr>
      </w:pPr>
      <w:r>
        <w:rPr>
          <w:color w:val="FF0000"/>
          <w:w w:val="54"/>
          <w:szCs w:val="32"/>
        </w:rPr>
        <w:pict>
          <v:shape id="_x0000_s1026" o:spid="_x0000_s1026" o:spt="202" type="#_x0000_t202" style="position:absolute;left:0pt;margin-left:-10.55pt;margin-top:56.75pt;height:106.95pt;width:463.3pt;mso-position-horizontal-relative:margin;mso-position-vertical-relative:margin;z-index:251659264;mso-width-relative:page;mso-height-relative:page;" stroked="f" coordsize="21600,21600" o:gfxdata="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Kmw5l2QAAAAsBAAAPAAAAAAAAAAEAIAAAACIAAABkcnMvZG93bnJldi54bWxQSwEC&#10;FAAUAAAACACHTuJAt99dOiwCAAA/BAAADgAAAAAAAAABACAAAAAoAQAAZHJzL2Uyb0RvYy54bWxQ&#10;SwUGAAAAAAYABgBZAQAAxgUAAAAA&#10;">
            <v:path/>
            <v:fill focussize="0,0"/>
            <v:stroke on="f" joinstyle="miter"/>
            <v:imagedata o:title=""/>
            <o:lock v:ext="edit"/>
            <v:textbox>
              <w:txbxContent>
                <w:p w14:paraId="4E868ABF">
                  <w:pPr>
                    <w:ind w:right="-6"/>
                    <w:jc w:val="distribute"/>
                    <w:rPr>
                      <w:rFonts w:ascii="方正小标宋_GBK" w:eastAsia="方正小标宋_GBK"/>
                      <w:b/>
                      <w:color w:val="FF0000"/>
                      <w:w w:val="54"/>
                      <w:sz w:val="116"/>
                      <w:szCs w:val="116"/>
                    </w:rPr>
                  </w:pPr>
                  <w:r>
                    <w:rPr>
                      <w:rFonts w:hint="eastAsia" w:ascii="方正小标宋_GBK" w:eastAsia="方正小标宋_GBK"/>
                      <w:b/>
                      <w:color w:val="FF0000"/>
                      <w:w w:val="54"/>
                      <w:sz w:val="116"/>
                      <w:szCs w:val="116"/>
                    </w:rPr>
                    <w:t>南京市鼓楼区知识产权局文件</w:t>
                  </w:r>
                </w:p>
                <w:p w14:paraId="13011AAF"/>
              </w:txbxContent>
            </v:textbox>
          </v:shape>
        </w:pict>
      </w:r>
    </w:p>
    <w:p w14:paraId="3513141F">
      <w:pPr>
        <w:ind w:right="-6"/>
        <w:jc w:val="distribute"/>
        <w:rPr>
          <w:color w:val="FF0000"/>
          <w:w w:val="54"/>
          <w:szCs w:val="32"/>
        </w:rPr>
      </w:pPr>
    </w:p>
    <w:p w14:paraId="5229B28A">
      <w:pPr>
        <w:ind w:right="-6"/>
        <w:jc w:val="distribute"/>
        <w:rPr>
          <w:color w:val="FF0000"/>
          <w:w w:val="54"/>
          <w:szCs w:val="32"/>
        </w:rPr>
      </w:pPr>
    </w:p>
    <w:p w14:paraId="33D27E41">
      <w:pPr>
        <w:ind w:right="-6"/>
        <w:jc w:val="distribute"/>
        <w:rPr>
          <w:color w:val="FF0000"/>
          <w:w w:val="54"/>
          <w:szCs w:val="32"/>
        </w:rPr>
      </w:pPr>
    </w:p>
    <w:p w14:paraId="16845E9A">
      <w:pPr>
        <w:ind w:right="-6"/>
        <w:jc w:val="distribute"/>
        <w:rPr>
          <w:color w:val="FF0000"/>
          <w:w w:val="54"/>
          <w:szCs w:val="32"/>
        </w:rPr>
      </w:pPr>
    </w:p>
    <w:p w14:paraId="557293D1">
      <w:pPr>
        <w:pBdr>
          <w:bottom w:val="single" w:color="FF0000" w:sz="12" w:space="12"/>
        </w:pBdr>
        <w:adjustRightInd w:val="0"/>
        <w:snapToGrid w:val="0"/>
        <w:jc w:val="center"/>
        <w:rPr>
          <w:rFonts w:eastAsia="仿宋_GB2312"/>
          <w:color w:val="000000"/>
          <w:szCs w:val="32"/>
        </w:rPr>
      </w:pPr>
    </w:p>
    <w:p w14:paraId="68CD82E6">
      <w:pPr>
        <w:keepNext w:val="0"/>
        <w:keepLines w:val="0"/>
        <w:pageBreakBefore w:val="0"/>
        <w:widowControl w:val="0"/>
        <w:pBdr>
          <w:bottom w:val="single" w:color="FF0000" w:sz="12" w:space="12"/>
        </w:pBdr>
        <w:kinsoku/>
        <w:wordWrap/>
        <w:overflowPunct/>
        <w:topLinePunct w:val="0"/>
        <w:autoSpaceDE/>
        <w:autoSpaceDN/>
        <w:bidi w:val="0"/>
        <w:adjustRightInd w:val="0"/>
        <w:snapToGrid w:val="0"/>
        <w:jc w:val="center"/>
        <w:textAlignment w:val="auto"/>
        <w:rPr>
          <w:rFonts w:eastAsia="方正仿宋_GBK"/>
          <w:color w:val="000000"/>
          <w:sz w:val="6"/>
          <w:szCs w:val="32"/>
        </w:rPr>
      </w:pPr>
      <w:r>
        <w:rPr>
          <w:rFonts w:eastAsia="方正仿宋_GBK"/>
          <w:color w:val="000000"/>
          <w:szCs w:val="32"/>
        </w:rPr>
        <w:t>鼓知发〔202</w:t>
      </w:r>
      <w:r>
        <w:rPr>
          <w:rFonts w:hint="eastAsia" w:eastAsia="方正仿宋_GBK"/>
          <w:color w:val="000000"/>
          <w:szCs w:val="32"/>
          <w:lang w:val="en-US" w:eastAsia="zh-CN"/>
        </w:rPr>
        <w:t>5</w:t>
      </w:r>
      <w:r>
        <w:rPr>
          <w:rFonts w:eastAsia="方正仿宋_GBK"/>
          <w:color w:val="000000"/>
          <w:szCs w:val="32"/>
        </w:rPr>
        <w:t>〕</w:t>
      </w:r>
      <w:r>
        <w:rPr>
          <w:rFonts w:hint="eastAsia" w:eastAsia="方正仿宋_GBK"/>
          <w:color w:val="000000"/>
          <w:szCs w:val="32"/>
          <w:lang w:val="en-US" w:eastAsia="zh-CN"/>
        </w:rPr>
        <w:t>3</w:t>
      </w:r>
      <w:r>
        <w:rPr>
          <w:rFonts w:eastAsia="方正仿宋_GBK"/>
          <w:color w:val="000000"/>
          <w:szCs w:val="32"/>
        </w:rPr>
        <w:t>号</w:t>
      </w:r>
    </w:p>
    <w:p w14:paraId="602372BD">
      <w:pPr>
        <w:pStyle w:val="8"/>
        <w:adjustRightInd w:val="0"/>
        <w:snapToGrid w:val="0"/>
        <w:spacing w:line="578" w:lineRule="exact"/>
        <w:jc w:val="both"/>
        <w:rPr>
          <w:rFonts w:eastAsia="方正仿宋_GBK"/>
          <w:bCs/>
          <w:sz w:val="32"/>
          <w:szCs w:val="44"/>
        </w:rPr>
      </w:pPr>
    </w:p>
    <w:p w14:paraId="2EDCD683">
      <w:pPr>
        <w:spacing w:line="578" w:lineRule="exact"/>
        <w:jc w:val="center"/>
        <w:rPr>
          <w:rFonts w:eastAsia="方正小标宋_GBK"/>
          <w:bCs/>
          <w:color w:val="000000"/>
          <w:kern w:val="0"/>
          <w:sz w:val="44"/>
          <w:szCs w:val="44"/>
        </w:rPr>
      </w:pPr>
      <w:r>
        <w:rPr>
          <w:rFonts w:eastAsia="方正小标宋_GBK"/>
          <w:bCs/>
          <w:color w:val="000000"/>
          <w:kern w:val="0"/>
          <w:sz w:val="44"/>
          <w:szCs w:val="44"/>
        </w:rPr>
        <w:t>关于开展202</w:t>
      </w:r>
      <w:r>
        <w:rPr>
          <w:rFonts w:hint="eastAsia" w:eastAsia="方正小标宋_GBK"/>
          <w:bCs/>
          <w:color w:val="000000"/>
          <w:kern w:val="0"/>
          <w:sz w:val="44"/>
          <w:szCs w:val="44"/>
          <w:lang w:val="en-US" w:eastAsia="zh-CN"/>
        </w:rPr>
        <w:t>4</w:t>
      </w:r>
      <w:r>
        <w:rPr>
          <w:rFonts w:eastAsia="方正小标宋_GBK"/>
          <w:bCs/>
          <w:color w:val="000000"/>
          <w:kern w:val="0"/>
          <w:sz w:val="44"/>
          <w:szCs w:val="44"/>
        </w:rPr>
        <w:t>年第</w:t>
      </w:r>
      <w:r>
        <w:rPr>
          <w:rFonts w:hint="eastAsia" w:eastAsia="方正小标宋_GBK"/>
          <w:bCs/>
          <w:color w:val="000000"/>
          <w:kern w:val="0"/>
          <w:sz w:val="44"/>
          <w:szCs w:val="44"/>
          <w:lang w:val="en-US" w:eastAsia="zh-CN"/>
        </w:rPr>
        <w:t>四</w:t>
      </w:r>
      <w:r>
        <w:rPr>
          <w:rFonts w:eastAsia="方正小标宋_GBK"/>
          <w:bCs/>
          <w:color w:val="000000"/>
          <w:kern w:val="0"/>
          <w:sz w:val="44"/>
          <w:szCs w:val="44"/>
        </w:rPr>
        <w:t>批鼓楼区知识产权</w:t>
      </w:r>
    </w:p>
    <w:p w14:paraId="3AE94AC8">
      <w:pPr>
        <w:spacing w:line="578" w:lineRule="exact"/>
        <w:jc w:val="center"/>
        <w:rPr>
          <w:rFonts w:eastAsia="方正仿宋_GBK"/>
          <w:bCs/>
          <w:color w:val="000000"/>
          <w:kern w:val="0"/>
          <w:sz w:val="44"/>
          <w:szCs w:val="44"/>
        </w:rPr>
      </w:pPr>
      <w:r>
        <w:rPr>
          <w:rFonts w:eastAsia="方正小标宋_GBK"/>
          <w:bCs/>
          <w:color w:val="000000"/>
          <w:kern w:val="0"/>
          <w:sz w:val="44"/>
          <w:szCs w:val="44"/>
        </w:rPr>
        <w:t>质押融资补助工作的通知</w:t>
      </w:r>
    </w:p>
    <w:p w14:paraId="70193326">
      <w:pPr>
        <w:widowControl/>
        <w:spacing w:line="578" w:lineRule="exact"/>
        <w:jc w:val="center"/>
        <w:rPr>
          <w:rFonts w:eastAsia="方正仿宋_GBK"/>
          <w:szCs w:val="32"/>
        </w:rPr>
      </w:pPr>
    </w:p>
    <w:p w14:paraId="4204E712">
      <w:pPr>
        <w:pStyle w:val="9"/>
        <w:widowControl w:val="0"/>
        <w:spacing w:before="0" w:beforeAutospacing="0" w:after="0" w:afterAutospacing="0" w:line="578" w:lineRule="exact"/>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各相关企业：</w:t>
      </w:r>
    </w:p>
    <w:p w14:paraId="41854EB0">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eastAsia="方正仿宋_GBK"/>
          <w:kern w:val="0"/>
          <w:szCs w:val="32"/>
        </w:rPr>
      </w:pPr>
      <w:r>
        <w:rPr>
          <w:rFonts w:hint="default" w:ascii="Times New Roman" w:hAnsi="Times New Roman" w:eastAsia="方正仿宋_GBK" w:cs="Times New Roman"/>
          <w:szCs w:val="32"/>
        </w:rPr>
        <w:t>为贯彻落实</w:t>
      </w:r>
      <w:r>
        <w:rPr>
          <w:rFonts w:hint="default" w:ascii="Times New Roman" w:hAnsi="Times New Roman" w:eastAsia="方正仿宋_GBK" w:cs="Times New Roman"/>
          <w:sz w:val="32"/>
          <w:szCs w:val="32"/>
        </w:rPr>
        <w:t>《江苏省知识产权强省建设纲要（2021-2035）</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南京市“十四五”知识产权发展规划》</w:t>
      </w:r>
      <w:r>
        <w:rPr>
          <w:rFonts w:hint="default" w:ascii="Times New Roman" w:hAnsi="Times New Roman" w:eastAsia="方正仿宋_GBK" w:cs="Times New Roman"/>
          <w:szCs w:val="32"/>
        </w:rPr>
        <w:t>和《鼓楼区“十四五”知识产权发展规划》，</w:t>
      </w:r>
      <w:r>
        <w:rPr>
          <w:rFonts w:hint="default" w:ascii="Times New Roman" w:hAnsi="Times New Roman" w:eastAsia="方正仿宋_GBK" w:cs="Times New Roman"/>
          <w:sz w:val="32"/>
          <w:szCs w:val="32"/>
        </w:rPr>
        <w:t>大力推进我区国家知识产权强县建设示范县和江苏省知识产权建设示范</w:t>
      </w:r>
      <w:r>
        <w:rPr>
          <w:rFonts w:hint="eastAsia" w:eastAsia="方正仿宋_GBK" w:cs="Times New Roman"/>
          <w:sz w:val="32"/>
          <w:szCs w:val="32"/>
          <w:lang w:val="en-US" w:eastAsia="zh-CN"/>
        </w:rPr>
        <w:t>区</w:t>
      </w:r>
      <w:r>
        <w:rPr>
          <w:rFonts w:hint="default" w:ascii="Times New Roman" w:hAnsi="Times New Roman" w:eastAsia="方正仿宋_GBK" w:cs="Times New Roman"/>
          <w:sz w:val="32"/>
          <w:szCs w:val="32"/>
        </w:rPr>
        <w:t>工作</w:t>
      </w:r>
      <w:r>
        <w:rPr>
          <w:rFonts w:hint="default" w:ascii="Times New Roman" w:hAnsi="Times New Roman" w:eastAsia="方正仿宋_GBK" w:cs="Times New Roman"/>
          <w:szCs w:val="32"/>
        </w:rPr>
        <w:t>，</w:t>
      </w:r>
      <w:r>
        <w:rPr>
          <w:rFonts w:eastAsia="方正仿宋_GBK"/>
          <w:kern w:val="0"/>
          <w:szCs w:val="32"/>
        </w:rPr>
        <w:t>培育鼓励高价值发明专利产出，降低企业融资成本，现计划对202</w:t>
      </w:r>
      <w:r>
        <w:rPr>
          <w:rFonts w:hint="eastAsia" w:eastAsia="方正仿宋_GBK"/>
          <w:kern w:val="0"/>
          <w:szCs w:val="32"/>
          <w:lang w:val="en-US" w:eastAsia="zh-CN"/>
        </w:rPr>
        <w:t>4</w:t>
      </w:r>
      <w:r>
        <w:rPr>
          <w:rFonts w:eastAsia="方正仿宋_GBK"/>
          <w:kern w:val="0"/>
          <w:szCs w:val="32"/>
        </w:rPr>
        <w:t>年截至</w:t>
      </w:r>
      <w:r>
        <w:rPr>
          <w:rFonts w:hint="eastAsia" w:eastAsia="方正仿宋_GBK"/>
          <w:kern w:val="0"/>
          <w:szCs w:val="32"/>
          <w:lang w:val="en-US" w:eastAsia="zh-CN"/>
        </w:rPr>
        <w:t>12</w:t>
      </w:r>
      <w:r>
        <w:rPr>
          <w:rFonts w:eastAsia="方正仿宋_GBK"/>
          <w:kern w:val="0"/>
          <w:szCs w:val="32"/>
        </w:rPr>
        <w:t>月底采用专利、商标进行知识产权质押融资贷款且尚未获得区补助的企业实施补助，有关事项通知如下：</w:t>
      </w:r>
    </w:p>
    <w:p w14:paraId="08A64B0E">
      <w:pPr>
        <w:spacing w:line="578" w:lineRule="exact"/>
        <w:ind w:firstLine="632" w:firstLineChars="200"/>
        <w:rPr>
          <w:rFonts w:eastAsia="方正黑体_GBK"/>
          <w:kern w:val="0"/>
          <w:szCs w:val="32"/>
        </w:rPr>
      </w:pPr>
      <w:r>
        <w:rPr>
          <w:rFonts w:eastAsia="方正黑体_GBK"/>
          <w:kern w:val="0"/>
          <w:szCs w:val="32"/>
        </w:rPr>
        <w:t>一、申报材料</w:t>
      </w:r>
    </w:p>
    <w:p w14:paraId="3C663A24">
      <w:pPr>
        <w:spacing w:line="578" w:lineRule="exact"/>
        <w:ind w:firstLine="632" w:firstLineChars="200"/>
        <w:rPr>
          <w:rFonts w:eastAsia="方正仿宋_GBK"/>
          <w:kern w:val="0"/>
          <w:szCs w:val="32"/>
        </w:rPr>
      </w:pPr>
      <w:r>
        <w:rPr>
          <w:rFonts w:eastAsia="方正仿宋_GBK"/>
          <w:kern w:val="0"/>
          <w:szCs w:val="32"/>
        </w:rPr>
        <w:t>1.</w:t>
      </w:r>
      <w:r>
        <w:rPr>
          <w:rFonts w:hint="eastAsia" w:eastAsia="方正仿宋_GBK"/>
          <w:kern w:val="0"/>
          <w:szCs w:val="32"/>
        </w:rPr>
        <w:t xml:space="preserve"> </w:t>
      </w:r>
      <w:r>
        <w:rPr>
          <w:rFonts w:eastAsia="方正仿宋_GBK"/>
          <w:kern w:val="0"/>
          <w:szCs w:val="32"/>
        </w:rPr>
        <w:t>南京市鼓楼区知识产权质押融资补助申请表，签字盖章；</w:t>
      </w:r>
    </w:p>
    <w:p w14:paraId="64D6E6BA">
      <w:pPr>
        <w:spacing w:line="578" w:lineRule="exact"/>
        <w:ind w:firstLine="632" w:firstLineChars="200"/>
        <w:rPr>
          <w:rFonts w:eastAsia="方正仿宋_GBK"/>
          <w:kern w:val="0"/>
          <w:szCs w:val="32"/>
        </w:rPr>
      </w:pPr>
      <w:r>
        <w:rPr>
          <w:rFonts w:eastAsia="方正仿宋_GBK"/>
          <w:kern w:val="0"/>
          <w:szCs w:val="32"/>
        </w:rPr>
        <w:t>2.</w:t>
      </w:r>
      <w:r>
        <w:rPr>
          <w:rFonts w:hint="eastAsia" w:eastAsia="方正仿宋_GBK"/>
          <w:kern w:val="0"/>
          <w:szCs w:val="32"/>
        </w:rPr>
        <w:t xml:space="preserve"> </w:t>
      </w:r>
      <w:r>
        <w:rPr>
          <w:rFonts w:eastAsia="方正仿宋_GBK"/>
          <w:kern w:val="0"/>
          <w:szCs w:val="32"/>
        </w:rPr>
        <w:t>单位营业执照（副本）；</w:t>
      </w:r>
    </w:p>
    <w:p w14:paraId="07DA9F4F">
      <w:pPr>
        <w:spacing w:line="578" w:lineRule="exact"/>
        <w:ind w:firstLine="632" w:firstLineChars="200"/>
        <w:rPr>
          <w:rFonts w:eastAsia="方正仿宋_GBK"/>
          <w:kern w:val="0"/>
          <w:szCs w:val="32"/>
        </w:rPr>
      </w:pPr>
      <w:r>
        <w:rPr>
          <w:rFonts w:hint="eastAsia" w:eastAsia="方正仿宋_GBK"/>
          <w:kern w:val="0"/>
          <w:szCs w:val="32"/>
          <w:lang w:val="en-US" w:eastAsia="zh-CN"/>
        </w:rPr>
        <w:t>3</w:t>
      </w:r>
      <w:r>
        <w:rPr>
          <w:rFonts w:eastAsia="方正仿宋_GBK"/>
          <w:kern w:val="0"/>
          <w:szCs w:val="32"/>
        </w:rPr>
        <w:t>. 从税务系统下载的202</w:t>
      </w:r>
      <w:r>
        <w:rPr>
          <w:rFonts w:hint="eastAsia" w:eastAsia="方正仿宋_GBK"/>
          <w:kern w:val="0"/>
          <w:szCs w:val="32"/>
          <w:lang w:val="en-US" w:eastAsia="zh-CN"/>
        </w:rPr>
        <w:t>4</w:t>
      </w:r>
      <w:r>
        <w:rPr>
          <w:rFonts w:eastAsia="方正仿宋_GBK"/>
          <w:kern w:val="0"/>
          <w:szCs w:val="32"/>
        </w:rPr>
        <w:t>年1月</w:t>
      </w:r>
      <w:r>
        <w:rPr>
          <w:rFonts w:hint="eastAsia" w:eastAsia="方正仿宋_GBK"/>
          <w:kern w:val="0"/>
          <w:szCs w:val="32"/>
          <w:lang w:eastAsia="zh-CN"/>
        </w:rPr>
        <w:t>-</w:t>
      </w:r>
      <w:r>
        <w:rPr>
          <w:rFonts w:eastAsia="方正仿宋_GBK"/>
          <w:kern w:val="0"/>
          <w:szCs w:val="32"/>
        </w:rPr>
        <w:t>12月税收完税证明；</w:t>
      </w:r>
    </w:p>
    <w:p w14:paraId="452D3A00">
      <w:pPr>
        <w:spacing w:line="578" w:lineRule="exact"/>
        <w:ind w:firstLine="632" w:firstLineChars="200"/>
        <w:rPr>
          <w:rFonts w:eastAsia="方正仿宋_GBK"/>
          <w:kern w:val="0"/>
          <w:szCs w:val="32"/>
        </w:rPr>
      </w:pPr>
      <w:r>
        <w:rPr>
          <w:rFonts w:hint="eastAsia" w:eastAsia="方正仿宋_GBK"/>
          <w:kern w:val="0"/>
          <w:szCs w:val="32"/>
          <w:lang w:val="en-US" w:eastAsia="zh-CN"/>
        </w:rPr>
        <w:t>4</w:t>
      </w:r>
      <w:r>
        <w:rPr>
          <w:rFonts w:eastAsia="方正仿宋_GBK"/>
          <w:kern w:val="0"/>
          <w:szCs w:val="32"/>
        </w:rPr>
        <w:t xml:space="preserve"> 国家知识产权局下发的专利权质押登记通知书</w:t>
      </w:r>
      <w:r>
        <w:rPr>
          <w:rFonts w:hint="eastAsia" w:eastAsia="方正仿宋_GBK"/>
          <w:kern w:val="0"/>
          <w:szCs w:val="32"/>
          <w:lang w:eastAsia="zh-CN"/>
        </w:rPr>
        <w:t>、</w:t>
      </w:r>
      <w:r>
        <w:rPr>
          <w:rFonts w:eastAsia="方正仿宋_GBK"/>
          <w:kern w:val="0"/>
          <w:szCs w:val="32"/>
        </w:rPr>
        <w:t>商标专用权质权登记证；</w:t>
      </w:r>
    </w:p>
    <w:p w14:paraId="68EC96C5">
      <w:pPr>
        <w:spacing w:line="578" w:lineRule="exact"/>
        <w:ind w:firstLine="632" w:firstLineChars="200"/>
        <w:rPr>
          <w:rFonts w:eastAsia="方正仿宋_GBK"/>
          <w:kern w:val="0"/>
          <w:szCs w:val="32"/>
        </w:rPr>
      </w:pPr>
      <w:r>
        <w:rPr>
          <w:rFonts w:hint="eastAsia" w:eastAsia="方正仿宋_GBK"/>
          <w:kern w:val="0"/>
          <w:szCs w:val="32"/>
          <w:lang w:val="en-US" w:eastAsia="zh-CN"/>
        </w:rPr>
        <w:t>5.</w:t>
      </w:r>
      <w:r>
        <w:rPr>
          <w:rFonts w:hint="eastAsia" w:eastAsia="方正仿宋_GBK"/>
          <w:kern w:val="0"/>
          <w:szCs w:val="32"/>
        </w:rPr>
        <w:t xml:space="preserve"> </w:t>
      </w:r>
      <w:r>
        <w:rPr>
          <w:rFonts w:eastAsia="方正仿宋_GBK"/>
          <w:kern w:val="0"/>
          <w:szCs w:val="32"/>
        </w:rPr>
        <w:t>与银行签订的质押合同、贷款合同；</w:t>
      </w:r>
    </w:p>
    <w:p w14:paraId="323EBDAB">
      <w:pPr>
        <w:spacing w:line="578" w:lineRule="exact"/>
        <w:ind w:firstLine="632" w:firstLineChars="200"/>
        <w:rPr>
          <w:rFonts w:hint="eastAsia" w:eastAsia="方正仿宋_GBK"/>
          <w:kern w:val="0"/>
          <w:szCs w:val="32"/>
          <w:lang w:eastAsia="zh-CN"/>
        </w:rPr>
      </w:pPr>
      <w:r>
        <w:rPr>
          <w:rFonts w:hint="eastAsia" w:eastAsia="方正仿宋_GBK"/>
          <w:kern w:val="0"/>
          <w:szCs w:val="32"/>
          <w:lang w:val="en-US" w:eastAsia="zh-CN"/>
        </w:rPr>
        <w:t>6</w:t>
      </w:r>
      <w:r>
        <w:rPr>
          <w:rFonts w:eastAsia="方正仿宋_GBK"/>
          <w:kern w:val="0"/>
          <w:szCs w:val="32"/>
        </w:rPr>
        <w:t>. 贷款实际到账</w:t>
      </w:r>
      <w:r>
        <w:rPr>
          <w:rFonts w:hint="eastAsia" w:eastAsia="方正仿宋_GBK"/>
          <w:kern w:val="0"/>
          <w:szCs w:val="32"/>
          <w:lang w:eastAsia="zh-CN"/>
        </w:rPr>
        <w:t>、</w:t>
      </w:r>
      <w:r>
        <w:rPr>
          <w:rFonts w:hint="eastAsia" w:eastAsia="方正仿宋_GBK"/>
          <w:kern w:val="0"/>
          <w:szCs w:val="32"/>
          <w:lang w:val="en-US" w:eastAsia="zh-CN"/>
        </w:rPr>
        <w:t>实际还款</w:t>
      </w:r>
      <w:r>
        <w:rPr>
          <w:rFonts w:eastAsia="方正仿宋_GBK"/>
          <w:kern w:val="0"/>
          <w:szCs w:val="32"/>
        </w:rPr>
        <w:t>的银行回单</w:t>
      </w:r>
      <w:r>
        <w:rPr>
          <w:rFonts w:hint="eastAsia" w:eastAsia="方正仿宋_GBK"/>
          <w:kern w:val="0"/>
          <w:szCs w:val="32"/>
          <w:lang w:eastAsia="zh-CN"/>
        </w:rPr>
        <w:t>；</w:t>
      </w:r>
    </w:p>
    <w:p w14:paraId="4A7FB39D">
      <w:pPr>
        <w:spacing w:line="578" w:lineRule="exact"/>
        <w:ind w:firstLine="632" w:firstLineChars="200"/>
        <w:rPr>
          <w:rFonts w:hint="eastAsia" w:eastAsia="方正仿宋_GBK"/>
          <w:kern w:val="0"/>
          <w:szCs w:val="32"/>
          <w:lang w:eastAsia="zh-CN"/>
        </w:rPr>
      </w:pPr>
      <w:r>
        <w:rPr>
          <w:rFonts w:hint="eastAsia" w:eastAsia="方正仿宋_GBK"/>
          <w:kern w:val="0"/>
          <w:szCs w:val="32"/>
          <w:lang w:val="en-US" w:eastAsia="zh-CN"/>
        </w:rPr>
        <w:t>7</w:t>
      </w:r>
      <w:r>
        <w:rPr>
          <w:rFonts w:eastAsia="方正仿宋_GBK"/>
          <w:kern w:val="0"/>
          <w:szCs w:val="32"/>
        </w:rPr>
        <w:t>. 企业承诺书，签字盖章</w:t>
      </w:r>
      <w:r>
        <w:rPr>
          <w:rFonts w:hint="eastAsia" w:eastAsia="方正仿宋_GBK"/>
          <w:kern w:val="0"/>
          <w:szCs w:val="32"/>
          <w:lang w:eastAsia="zh-CN"/>
        </w:rPr>
        <w:t>。</w:t>
      </w:r>
    </w:p>
    <w:p w14:paraId="5D4B4995">
      <w:pPr>
        <w:spacing w:line="578" w:lineRule="exact"/>
        <w:ind w:firstLine="632" w:firstLineChars="200"/>
        <w:rPr>
          <w:rFonts w:eastAsia="方正仿宋_GBK"/>
          <w:kern w:val="0"/>
          <w:szCs w:val="32"/>
        </w:rPr>
      </w:pPr>
      <w:r>
        <w:rPr>
          <w:rFonts w:eastAsia="方正仿宋_GBK"/>
          <w:kern w:val="0"/>
          <w:szCs w:val="32"/>
        </w:rPr>
        <w:t>同一件专利、商标实施质押融资已获得</w:t>
      </w:r>
      <w:r>
        <w:rPr>
          <w:rFonts w:hint="eastAsia" w:eastAsia="方正仿宋_GBK"/>
          <w:kern w:val="0"/>
          <w:szCs w:val="32"/>
          <w:lang w:val="en-US" w:eastAsia="zh-CN"/>
        </w:rPr>
        <w:t>2</w:t>
      </w:r>
      <w:r>
        <w:rPr>
          <w:rFonts w:eastAsia="方正仿宋_GBK"/>
          <w:kern w:val="0"/>
          <w:szCs w:val="32"/>
        </w:rPr>
        <w:t>次补助的，不符合申报条件。</w:t>
      </w:r>
    </w:p>
    <w:p w14:paraId="0CE69EB3">
      <w:pPr>
        <w:spacing w:line="578" w:lineRule="exact"/>
        <w:ind w:firstLine="632" w:firstLineChars="200"/>
        <w:rPr>
          <w:rFonts w:eastAsia="方正黑体_GBK"/>
          <w:kern w:val="0"/>
          <w:szCs w:val="32"/>
        </w:rPr>
      </w:pPr>
      <w:r>
        <w:rPr>
          <w:rFonts w:eastAsia="方正黑体_GBK"/>
          <w:kern w:val="0"/>
          <w:szCs w:val="32"/>
        </w:rPr>
        <w:t>二、相关要求</w:t>
      </w:r>
    </w:p>
    <w:p w14:paraId="097E5F31">
      <w:pPr>
        <w:spacing w:line="578" w:lineRule="exact"/>
        <w:ind w:firstLine="632" w:firstLineChars="200"/>
        <w:rPr>
          <w:rFonts w:eastAsia="方正仿宋_GBK"/>
          <w:kern w:val="0"/>
          <w:szCs w:val="32"/>
        </w:rPr>
      </w:pPr>
      <w:r>
        <w:rPr>
          <w:rFonts w:eastAsia="方正仿宋_GBK"/>
          <w:kern w:val="0"/>
          <w:szCs w:val="32"/>
        </w:rPr>
        <w:t>申报材料必须真实，申报人存在弄虚作假的承担相应法律责任并由我局向社会公布。不需提供纸质件，申报材料按顺序合并到1份PDF文档</w:t>
      </w:r>
      <w:r>
        <w:rPr>
          <w:rFonts w:hint="eastAsia" w:eastAsia="方正仿宋_GBK"/>
          <w:kern w:val="0"/>
          <w:szCs w:val="32"/>
          <w:lang w:eastAsia="zh-CN"/>
        </w:rPr>
        <w:t>，</w:t>
      </w:r>
      <w:r>
        <w:rPr>
          <w:rFonts w:eastAsia="方正仿宋_GBK"/>
          <w:kern w:val="0"/>
          <w:szCs w:val="32"/>
        </w:rPr>
        <w:t>于</w:t>
      </w:r>
      <w:r>
        <w:rPr>
          <w:rFonts w:hint="eastAsia" w:eastAsia="方正仿宋_GBK"/>
          <w:kern w:val="0"/>
          <w:szCs w:val="32"/>
          <w:lang w:val="en-US" w:eastAsia="zh-CN"/>
        </w:rPr>
        <w:t>7</w:t>
      </w:r>
      <w:r>
        <w:rPr>
          <w:rFonts w:hint="eastAsia" w:eastAsia="方正仿宋_GBK"/>
          <w:kern w:val="0"/>
          <w:szCs w:val="32"/>
          <w:lang w:eastAsia="zh-CN"/>
        </w:rPr>
        <w:t>月30</w:t>
      </w:r>
      <w:r>
        <w:rPr>
          <w:rFonts w:eastAsia="方正仿宋_GBK"/>
          <w:kern w:val="0"/>
          <w:szCs w:val="32"/>
        </w:rPr>
        <w:t>日前将PDF扫描件、补助申请表word文档</w:t>
      </w:r>
      <w:r>
        <w:rPr>
          <w:rFonts w:hint="eastAsia" w:eastAsia="方正仿宋_GBK"/>
          <w:kern w:val="0"/>
          <w:szCs w:val="32"/>
          <w:lang w:eastAsia="zh-CN"/>
        </w:rPr>
        <w:t>（</w:t>
      </w:r>
      <w:r>
        <w:rPr>
          <w:rFonts w:hint="eastAsia" w:eastAsia="方正仿宋_GBK"/>
          <w:kern w:val="0"/>
          <w:szCs w:val="32"/>
          <w:lang w:val="en-US" w:eastAsia="zh-CN"/>
        </w:rPr>
        <w:t>附件1</w:t>
      </w:r>
      <w:r>
        <w:rPr>
          <w:rFonts w:hint="eastAsia" w:eastAsia="方正仿宋_GBK"/>
          <w:kern w:val="0"/>
          <w:szCs w:val="32"/>
          <w:lang w:eastAsia="zh-CN"/>
        </w:rPr>
        <w:t>）</w:t>
      </w:r>
      <w:r>
        <w:rPr>
          <w:rFonts w:eastAsia="方正仿宋_GBK"/>
          <w:kern w:val="0"/>
          <w:szCs w:val="32"/>
        </w:rPr>
        <w:t>和</w:t>
      </w:r>
      <w:r>
        <w:rPr>
          <w:rFonts w:eastAsia="方正仿宋_GBK"/>
          <w:szCs w:val="32"/>
        </w:rPr>
        <w:t>信息汇总表</w:t>
      </w:r>
      <w:r>
        <w:rPr>
          <w:rFonts w:eastAsia="方正仿宋_GBK"/>
          <w:kern w:val="0"/>
          <w:szCs w:val="32"/>
        </w:rPr>
        <w:t>word文档</w:t>
      </w:r>
      <w:r>
        <w:rPr>
          <w:rFonts w:hint="eastAsia" w:eastAsia="方正仿宋_GBK"/>
          <w:kern w:val="0"/>
          <w:szCs w:val="32"/>
          <w:lang w:eastAsia="zh-CN"/>
        </w:rPr>
        <w:t>（</w:t>
      </w:r>
      <w:r>
        <w:rPr>
          <w:rFonts w:hint="eastAsia" w:eastAsia="方正仿宋_GBK"/>
          <w:kern w:val="0"/>
          <w:szCs w:val="32"/>
          <w:lang w:val="en-US" w:eastAsia="zh-CN"/>
        </w:rPr>
        <w:t>附件3</w:t>
      </w:r>
      <w:r>
        <w:rPr>
          <w:rFonts w:hint="eastAsia" w:eastAsia="方正仿宋_GBK"/>
          <w:kern w:val="0"/>
          <w:szCs w:val="32"/>
          <w:lang w:eastAsia="zh-CN"/>
        </w:rPr>
        <w:t>）</w:t>
      </w:r>
      <w:r>
        <w:rPr>
          <w:rFonts w:eastAsia="方正仿宋_GBK"/>
          <w:kern w:val="0"/>
          <w:szCs w:val="32"/>
        </w:rPr>
        <w:t>各1份发送至邮箱</w:t>
      </w:r>
      <w:r>
        <w:rPr>
          <w:rFonts w:hint="eastAsia" w:eastAsia="方正仿宋_GBK"/>
          <w:kern w:val="0"/>
          <w:szCs w:val="32"/>
          <w:lang w:val="en-US" w:eastAsia="zh-CN"/>
        </w:rPr>
        <w:t>glqipo@163</w:t>
      </w:r>
      <w:r>
        <w:rPr>
          <w:rFonts w:eastAsia="方正仿宋_GBK"/>
          <w:kern w:val="0"/>
          <w:szCs w:val="32"/>
        </w:rPr>
        <w:t>.com</w:t>
      </w:r>
      <w:r>
        <w:rPr>
          <w:rFonts w:hint="eastAsia" w:eastAsia="方正仿宋_GBK"/>
          <w:kern w:val="0"/>
          <w:szCs w:val="32"/>
          <w:lang w:eastAsia="zh-CN"/>
        </w:rPr>
        <w:t>，</w:t>
      </w:r>
      <w:r>
        <w:rPr>
          <w:rFonts w:hint="eastAsia" w:eastAsia="方正仿宋_GBK"/>
          <w:kern w:val="0"/>
          <w:szCs w:val="32"/>
          <w:lang w:val="en-US" w:eastAsia="zh-CN"/>
        </w:rPr>
        <w:t>逾期未提交材料视为放弃补助</w:t>
      </w:r>
      <w:r>
        <w:rPr>
          <w:rFonts w:eastAsia="方正仿宋_GBK"/>
          <w:kern w:val="0"/>
          <w:szCs w:val="32"/>
        </w:rPr>
        <w:t>。</w:t>
      </w:r>
    </w:p>
    <w:p w14:paraId="61917E12">
      <w:pPr>
        <w:spacing w:line="578" w:lineRule="exact"/>
        <w:ind w:firstLine="632" w:firstLineChars="200"/>
        <w:rPr>
          <w:rFonts w:eastAsia="方正仿宋_GBK"/>
          <w:kern w:val="0"/>
          <w:szCs w:val="32"/>
        </w:rPr>
      </w:pPr>
      <w:r>
        <w:rPr>
          <w:rFonts w:eastAsia="方正仿宋_GBK"/>
          <w:kern w:val="0"/>
          <w:szCs w:val="32"/>
        </w:rPr>
        <w:t>联系人：丁潇凡，联系电话：</w:t>
      </w:r>
      <w:r>
        <w:rPr>
          <w:rFonts w:hint="eastAsia" w:eastAsia="方正仿宋_GBK"/>
          <w:kern w:val="0"/>
          <w:szCs w:val="32"/>
        </w:rPr>
        <w:t>83235753</w:t>
      </w:r>
      <w:r>
        <w:rPr>
          <w:rFonts w:hint="eastAsia" w:eastAsia="方正仿宋_GBK"/>
          <w:kern w:val="0"/>
          <w:szCs w:val="32"/>
          <w:lang w:eastAsia="zh-CN"/>
        </w:rPr>
        <w:t>，</w:t>
      </w:r>
      <w:r>
        <w:rPr>
          <w:rFonts w:eastAsia="方正仿宋_GBK"/>
          <w:kern w:val="0"/>
          <w:szCs w:val="32"/>
        </w:rPr>
        <w:t>18136857757。</w:t>
      </w:r>
    </w:p>
    <w:p w14:paraId="1CCB44BB">
      <w:pPr>
        <w:spacing w:line="578" w:lineRule="exact"/>
        <w:ind w:firstLine="632" w:firstLineChars="200"/>
        <w:rPr>
          <w:rFonts w:eastAsia="方正仿宋_GBK"/>
          <w:kern w:val="0"/>
          <w:szCs w:val="32"/>
        </w:rPr>
      </w:pPr>
      <w:r>
        <w:rPr>
          <w:rFonts w:eastAsia="方正仿宋_GBK"/>
          <w:kern w:val="0"/>
          <w:szCs w:val="32"/>
        </w:rPr>
        <w:t>附件：1. 南京市鼓楼区知识产权质押融资补助申请表</w:t>
      </w:r>
    </w:p>
    <w:p w14:paraId="374BDD60">
      <w:pPr>
        <w:spacing w:line="578" w:lineRule="exact"/>
        <w:ind w:left="992" w:leftChars="314" w:firstLine="632" w:firstLineChars="200"/>
        <w:rPr>
          <w:rFonts w:eastAsia="方正仿宋_GBK"/>
          <w:kern w:val="0"/>
          <w:szCs w:val="32"/>
        </w:rPr>
      </w:pPr>
      <w:r>
        <w:rPr>
          <w:rFonts w:eastAsia="方正仿宋_GBK"/>
          <w:kern w:val="0"/>
          <w:szCs w:val="32"/>
        </w:rPr>
        <w:t>2. 企业承诺书</w:t>
      </w:r>
    </w:p>
    <w:p w14:paraId="3227FEA8">
      <w:pPr>
        <w:spacing w:line="578" w:lineRule="exact"/>
        <w:ind w:left="992" w:leftChars="314" w:firstLine="632" w:firstLineChars="200"/>
        <w:rPr>
          <w:rFonts w:eastAsia="方正仿宋_GBK"/>
          <w:kern w:val="0"/>
          <w:szCs w:val="32"/>
        </w:rPr>
      </w:pPr>
      <w:r>
        <w:rPr>
          <w:rFonts w:eastAsia="方正仿宋_GBK"/>
          <w:kern w:val="0"/>
          <w:szCs w:val="32"/>
        </w:rPr>
        <w:t xml:space="preserve">3. </w:t>
      </w:r>
      <w:r>
        <w:rPr>
          <w:rFonts w:eastAsia="方正仿宋_GBK"/>
          <w:szCs w:val="32"/>
        </w:rPr>
        <w:t>企业信息汇总表</w:t>
      </w:r>
    </w:p>
    <w:p w14:paraId="33273247">
      <w:pPr>
        <w:spacing w:line="578" w:lineRule="exact"/>
        <w:ind w:firstLine="632" w:firstLineChars="200"/>
        <w:rPr>
          <w:rFonts w:eastAsia="方正仿宋_GBK"/>
          <w:szCs w:val="32"/>
        </w:rPr>
      </w:pPr>
    </w:p>
    <w:p w14:paraId="46C9DFFE">
      <w:pPr>
        <w:wordWrap w:val="0"/>
        <w:spacing w:line="578" w:lineRule="exact"/>
        <w:jc w:val="right"/>
        <w:rPr>
          <w:rFonts w:eastAsia="方正仿宋_GBK"/>
          <w:kern w:val="0"/>
          <w:szCs w:val="32"/>
        </w:rPr>
      </w:pPr>
      <w:r>
        <w:rPr>
          <w:rFonts w:eastAsia="方正仿宋_GBK"/>
          <w:kern w:val="0"/>
          <w:szCs w:val="32"/>
        </w:rPr>
        <w:t xml:space="preserve">南京市鼓楼区知识产权局 </w:t>
      </w:r>
    </w:p>
    <w:p w14:paraId="483D9250">
      <w:pPr>
        <w:wordWrap w:val="0"/>
        <w:spacing w:line="578" w:lineRule="exact"/>
        <w:ind w:firstLine="632" w:firstLineChars="200"/>
        <w:jc w:val="right"/>
        <w:rPr>
          <w:rFonts w:eastAsia="方正仿宋_GBK"/>
          <w:kern w:val="0"/>
          <w:szCs w:val="32"/>
        </w:rPr>
      </w:pPr>
      <w:r>
        <w:rPr>
          <w:rFonts w:eastAsia="方正仿宋_GBK"/>
          <w:kern w:val="0"/>
          <w:szCs w:val="32"/>
        </w:rPr>
        <w:t>202</w:t>
      </w:r>
      <w:r>
        <w:rPr>
          <w:rFonts w:hint="eastAsia" w:eastAsia="方正仿宋_GBK"/>
          <w:kern w:val="0"/>
          <w:szCs w:val="32"/>
          <w:lang w:val="en-US" w:eastAsia="zh-CN"/>
        </w:rPr>
        <w:t>5</w:t>
      </w:r>
      <w:r>
        <w:rPr>
          <w:rFonts w:eastAsia="方正仿宋_GBK"/>
          <w:kern w:val="0"/>
          <w:szCs w:val="32"/>
        </w:rPr>
        <w:t>年</w:t>
      </w:r>
      <w:r>
        <w:rPr>
          <w:rFonts w:hint="eastAsia" w:eastAsia="方正仿宋_GBK"/>
          <w:kern w:val="0"/>
          <w:szCs w:val="32"/>
          <w:lang w:val="en-US" w:eastAsia="zh-CN"/>
        </w:rPr>
        <w:t>7</w:t>
      </w:r>
      <w:r>
        <w:rPr>
          <w:rFonts w:hint="eastAsia" w:eastAsia="方正仿宋_GBK"/>
          <w:kern w:val="0"/>
          <w:szCs w:val="32"/>
          <w:lang w:eastAsia="zh-CN"/>
        </w:rPr>
        <w:t>月</w:t>
      </w:r>
      <w:r>
        <w:rPr>
          <w:rFonts w:hint="eastAsia" w:eastAsia="方正仿宋_GBK"/>
          <w:kern w:val="0"/>
          <w:szCs w:val="32"/>
          <w:lang w:val="en-US" w:eastAsia="zh-CN"/>
        </w:rPr>
        <w:t>21</w:t>
      </w:r>
      <w:bookmarkStart w:id="2" w:name="_GoBack"/>
      <w:bookmarkEnd w:id="2"/>
      <w:r>
        <w:rPr>
          <w:rFonts w:eastAsia="方正仿宋_GBK"/>
          <w:kern w:val="0"/>
          <w:szCs w:val="32"/>
        </w:rPr>
        <w:t xml:space="preserve">日 </w:t>
      </w:r>
    </w:p>
    <w:p w14:paraId="6E7928CA">
      <w:pPr>
        <w:pStyle w:val="9"/>
        <w:widowControl w:val="0"/>
        <w:spacing w:before="0" w:beforeAutospacing="0" w:after="0" w:afterAutospacing="0" w:line="578" w:lineRule="exact"/>
        <w:rPr>
          <w:rFonts w:ascii="Times New Roman" w:hAnsi="Times New Roman" w:eastAsia="方正黑体_GBK" w:cs="Times New Roman"/>
          <w:sz w:val="32"/>
          <w:szCs w:val="32"/>
        </w:rPr>
      </w:pPr>
      <w:r>
        <w:rPr>
          <w:rFonts w:ascii="Times New Roman" w:hAnsi="Times New Roman" w:eastAsia="方正仿宋_GBK" w:cs="Times New Roman"/>
          <w:sz w:val="32"/>
          <w:szCs w:val="32"/>
        </w:rPr>
        <w:br w:type="page"/>
      </w:r>
      <w:r>
        <w:rPr>
          <w:rFonts w:ascii="Times New Roman" w:hAnsi="Times New Roman" w:eastAsia="方正黑体_GBK" w:cs="Times New Roman"/>
          <w:sz w:val="32"/>
          <w:szCs w:val="32"/>
        </w:rPr>
        <w:t>附件1</w:t>
      </w:r>
    </w:p>
    <w:p w14:paraId="7FA465AF">
      <w:pPr>
        <w:pStyle w:val="9"/>
        <w:widowControl w:val="0"/>
        <w:spacing w:before="0" w:beforeAutospacing="0" w:after="0" w:afterAutospacing="0" w:line="578" w:lineRule="exact"/>
        <w:jc w:val="center"/>
        <w:rPr>
          <w:rFonts w:ascii="Times New Roman" w:hAnsi="Times New Roman" w:eastAsia="宋体" w:cs="Times New Roman"/>
          <w:b/>
          <w:bCs/>
          <w:sz w:val="44"/>
          <w:szCs w:val="44"/>
        </w:rPr>
      </w:pPr>
      <w:r>
        <w:rPr>
          <w:rFonts w:ascii="Times New Roman" w:eastAsia="宋体" w:cs="Times New Roman"/>
          <w:b/>
          <w:bCs/>
          <w:sz w:val="44"/>
          <w:szCs w:val="44"/>
        </w:rPr>
        <w:t>南京市鼓楼区知识产权质押融资补助申请表</w:t>
      </w:r>
    </w:p>
    <w:p w14:paraId="0F6C7C93">
      <w:pPr>
        <w:pStyle w:val="9"/>
        <w:spacing w:before="0" w:beforeAutospacing="0" w:after="0" w:afterAutospacing="0" w:line="560" w:lineRule="exact"/>
        <w:jc w:val="right"/>
        <w:rPr>
          <w:rFonts w:ascii="Times New Roman" w:hAnsi="Times New Roman" w:eastAsia="楷体" w:cs="Times New Roman"/>
          <w:sz w:val="30"/>
          <w:szCs w:val="30"/>
        </w:rPr>
      </w:pPr>
      <w:r>
        <w:rPr>
          <w:rFonts w:ascii="Times New Roman" w:hAnsi="楷体" w:eastAsia="楷体" w:cs="Times New Roman"/>
          <w:sz w:val="30"/>
          <w:szCs w:val="30"/>
        </w:rPr>
        <w:t>金额单位：万元</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125"/>
        <w:gridCol w:w="1953"/>
        <w:gridCol w:w="2747"/>
      </w:tblGrid>
      <w:tr w14:paraId="46BA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33" w:type="pct"/>
            <w:vAlign w:val="center"/>
          </w:tcPr>
          <w:p w14:paraId="2D414812">
            <w:pPr>
              <w:spacing w:line="320" w:lineRule="exact"/>
              <w:jc w:val="center"/>
              <w:rPr>
                <w:rFonts w:eastAsia="黑体"/>
                <w:sz w:val="24"/>
              </w:rPr>
            </w:pPr>
            <w:r>
              <w:rPr>
                <w:rFonts w:eastAsia="黑体"/>
                <w:sz w:val="24"/>
              </w:rPr>
              <w:t>企业名称</w:t>
            </w:r>
          </w:p>
        </w:tc>
        <w:tc>
          <w:tcPr>
            <w:tcW w:w="3767" w:type="pct"/>
            <w:gridSpan w:val="3"/>
            <w:vAlign w:val="center"/>
          </w:tcPr>
          <w:p w14:paraId="448E4756">
            <w:pPr>
              <w:spacing w:line="320" w:lineRule="exact"/>
              <w:jc w:val="center"/>
              <w:rPr>
                <w:sz w:val="24"/>
              </w:rPr>
            </w:pPr>
          </w:p>
        </w:tc>
      </w:tr>
      <w:tr w14:paraId="3A88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233" w:type="pct"/>
            <w:vAlign w:val="center"/>
          </w:tcPr>
          <w:p w14:paraId="6055FCF0">
            <w:pPr>
              <w:spacing w:line="320" w:lineRule="exact"/>
              <w:jc w:val="center"/>
              <w:rPr>
                <w:rFonts w:eastAsia="黑体"/>
                <w:sz w:val="24"/>
              </w:rPr>
            </w:pPr>
            <w:r>
              <w:rPr>
                <w:rFonts w:eastAsia="黑体"/>
                <w:sz w:val="24"/>
              </w:rPr>
              <w:t>开户银行</w:t>
            </w:r>
          </w:p>
          <w:p w14:paraId="0AD98058">
            <w:pPr>
              <w:spacing w:line="320" w:lineRule="exact"/>
              <w:jc w:val="center"/>
              <w:rPr>
                <w:rFonts w:eastAsia="黑体"/>
                <w:sz w:val="24"/>
              </w:rPr>
            </w:pPr>
            <w:r>
              <w:rPr>
                <w:rFonts w:eastAsia="黑体"/>
                <w:sz w:val="24"/>
              </w:rPr>
              <w:t>银行账号</w:t>
            </w:r>
          </w:p>
        </w:tc>
        <w:tc>
          <w:tcPr>
            <w:tcW w:w="3767" w:type="pct"/>
            <w:gridSpan w:val="3"/>
            <w:vAlign w:val="center"/>
          </w:tcPr>
          <w:p w14:paraId="0227A644">
            <w:pPr>
              <w:spacing w:line="320" w:lineRule="exact"/>
              <w:jc w:val="left"/>
              <w:rPr>
                <w:sz w:val="24"/>
              </w:rPr>
            </w:pPr>
            <w:r>
              <w:rPr>
                <w:sz w:val="24"/>
              </w:rPr>
              <w:t>填写开户银行和账号用于汇入补助经费，开户名称必须与企业名称一致不用重复填写。（填后删除此段）</w:t>
            </w:r>
          </w:p>
        </w:tc>
      </w:tr>
      <w:tr w14:paraId="4F26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33" w:type="pct"/>
            <w:vAlign w:val="center"/>
          </w:tcPr>
          <w:p w14:paraId="21095F4A">
            <w:pPr>
              <w:spacing w:line="320" w:lineRule="exact"/>
              <w:jc w:val="center"/>
              <w:rPr>
                <w:rFonts w:eastAsia="黑体"/>
                <w:sz w:val="24"/>
              </w:rPr>
            </w:pPr>
            <w:r>
              <w:rPr>
                <w:rFonts w:eastAsia="黑体"/>
                <w:sz w:val="24"/>
              </w:rPr>
              <w:t>企业地址</w:t>
            </w:r>
          </w:p>
        </w:tc>
        <w:tc>
          <w:tcPr>
            <w:tcW w:w="3767" w:type="pct"/>
            <w:gridSpan w:val="3"/>
            <w:vAlign w:val="center"/>
          </w:tcPr>
          <w:p w14:paraId="452A242A">
            <w:pPr>
              <w:spacing w:line="320" w:lineRule="exact"/>
              <w:jc w:val="center"/>
              <w:rPr>
                <w:sz w:val="24"/>
              </w:rPr>
            </w:pPr>
          </w:p>
        </w:tc>
      </w:tr>
      <w:tr w14:paraId="4930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233" w:type="pct"/>
            <w:vAlign w:val="center"/>
          </w:tcPr>
          <w:p w14:paraId="15C02564">
            <w:pPr>
              <w:spacing w:line="320" w:lineRule="exact"/>
              <w:jc w:val="center"/>
              <w:rPr>
                <w:rFonts w:eastAsia="黑体"/>
                <w:sz w:val="24"/>
              </w:rPr>
            </w:pPr>
            <w:r>
              <w:rPr>
                <w:rFonts w:eastAsia="黑体"/>
                <w:sz w:val="24"/>
              </w:rPr>
              <w:t>法定代表人</w:t>
            </w:r>
          </w:p>
        </w:tc>
        <w:tc>
          <w:tcPr>
            <w:tcW w:w="1173" w:type="pct"/>
            <w:vAlign w:val="center"/>
          </w:tcPr>
          <w:p w14:paraId="1991F28E">
            <w:pPr>
              <w:spacing w:line="320" w:lineRule="exact"/>
              <w:jc w:val="center"/>
              <w:rPr>
                <w:sz w:val="24"/>
              </w:rPr>
            </w:pPr>
          </w:p>
        </w:tc>
        <w:tc>
          <w:tcPr>
            <w:tcW w:w="1078" w:type="pct"/>
            <w:vAlign w:val="center"/>
          </w:tcPr>
          <w:p w14:paraId="1EFB4393">
            <w:pPr>
              <w:spacing w:line="320" w:lineRule="exact"/>
              <w:jc w:val="center"/>
              <w:rPr>
                <w:rFonts w:eastAsia="黑体"/>
                <w:sz w:val="24"/>
              </w:rPr>
            </w:pPr>
            <w:r>
              <w:rPr>
                <w:rFonts w:eastAsia="黑体"/>
                <w:sz w:val="24"/>
              </w:rPr>
              <w:t>联系电话</w:t>
            </w:r>
          </w:p>
        </w:tc>
        <w:tc>
          <w:tcPr>
            <w:tcW w:w="1516" w:type="pct"/>
            <w:vAlign w:val="center"/>
          </w:tcPr>
          <w:p w14:paraId="5DA9C9C0">
            <w:pPr>
              <w:spacing w:line="320" w:lineRule="exact"/>
              <w:jc w:val="center"/>
              <w:rPr>
                <w:sz w:val="24"/>
              </w:rPr>
            </w:pPr>
          </w:p>
        </w:tc>
      </w:tr>
      <w:tr w14:paraId="1F40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233" w:type="pct"/>
            <w:vAlign w:val="center"/>
          </w:tcPr>
          <w:p w14:paraId="4A1197A5">
            <w:pPr>
              <w:spacing w:line="320" w:lineRule="exact"/>
              <w:jc w:val="center"/>
              <w:rPr>
                <w:rFonts w:eastAsia="黑体"/>
                <w:sz w:val="24"/>
              </w:rPr>
            </w:pPr>
            <w:r>
              <w:rPr>
                <w:rFonts w:eastAsia="黑体"/>
                <w:sz w:val="24"/>
              </w:rPr>
              <w:t>联系人</w:t>
            </w:r>
          </w:p>
        </w:tc>
        <w:tc>
          <w:tcPr>
            <w:tcW w:w="1173" w:type="pct"/>
            <w:vAlign w:val="center"/>
          </w:tcPr>
          <w:p w14:paraId="410C24F2">
            <w:pPr>
              <w:spacing w:line="320" w:lineRule="exact"/>
              <w:jc w:val="center"/>
              <w:rPr>
                <w:sz w:val="24"/>
              </w:rPr>
            </w:pPr>
          </w:p>
        </w:tc>
        <w:tc>
          <w:tcPr>
            <w:tcW w:w="1078" w:type="pct"/>
            <w:vAlign w:val="center"/>
          </w:tcPr>
          <w:p w14:paraId="57D0CC24">
            <w:pPr>
              <w:spacing w:line="320" w:lineRule="exact"/>
              <w:jc w:val="center"/>
              <w:rPr>
                <w:rFonts w:eastAsia="黑体"/>
                <w:sz w:val="24"/>
              </w:rPr>
            </w:pPr>
            <w:r>
              <w:rPr>
                <w:rFonts w:eastAsia="黑体"/>
                <w:sz w:val="24"/>
              </w:rPr>
              <w:t>联系电话</w:t>
            </w:r>
          </w:p>
        </w:tc>
        <w:tc>
          <w:tcPr>
            <w:tcW w:w="1516" w:type="pct"/>
            <w:vAlign w:val="center"/>
          </w:tcPr>
          <w:p w14:paraId="70947BEE">
            <w:pPr>
              <w:spacing w:line="320" w:lineRule="exact"/>
              <w:jc w:val="center"/>
              <w:rPr>
                <w:sz w:val="24"/>
              </w:rPr>
            </w:pPr>
          </w:p>
        </w:tc>
      </w:tr>
      <w:tr w14:paraId="08E7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233" w:type="pct"/>
            <w:vAlign w:val="center"/>
          </w:tcPr>
          <w:p w14:paraId="181BBCF7">
            <w:pPr>
              <w:spacing w:line="320" w:lineRule="exact"/>
              <w:jc w:val="center"/>
              <w:rPr>
                <w:rFonts w:eastAsia="黑体"/>
                <w:sz w:val="24"/>
              </w:rPr>
            </w:pPr>
            <w:r>
              <w:rPr>
                <w:rFonts w:eastAsia="黑体"/>
                <w:sz w:val="24"/>
              </w:rPr>
              <w:t>注册商标总数</w:t>
            </w:r>
          </w:p>
        </w:tc>
        <w:tc>
          <w:tcPr>
            <w:tcW w:w="1173" w:type="pct"/>
            <w:vAlign w:val="center"/>
          </w:tcPr>
          <w:p w14:paraId="4B3F5DAA">
            <w:pPr>
              <w:spacing w:line="320" w:lineRule="exact"/>
              <w:jc w:val="center"/>
              <w:rPr>
                <w:sz w:val="24"/>
              </w:rPr>
            </w:pPr>
            <w:r>
              <w:rPr>
                <w:sz w:val="24"/>
              </w:rPr>
              <w:t>没有的填写0</w:t>
            </w:r>
          </w:p>
        </w:tc>
        <w:tc>
          <w:tcPr>
            <w:tcW w:w="1078" w:type="pct"/>
            <w:vAlign w:val="center"/>
          </w:tcPr>
          <w:p w14:paraId="245E3A3F">
            <w:pPr>
              <w:spacing w:line="320" w:lineRule="exact"/>
              <w:jc w:val="center"/>
              <w:rPr>
                <w:rFonts w:eastAsia="黑体"/>
                <w:sz w:val="24"/>
              </w:rPr>
            </w:pPr>
            <w:r>
              <w:rPr>
                <w:rFonts w:eastAsia="黑体"/>
                <w:sz w:val="24"/>
              </w:rPr>
              <w:t>企业专利总数</w:t>
            </w:r>
          </w:p>
          <w:p w14:paraId="07B0C097">
            <w:pPr>
              <w:spacing w:line="320" w:lineRule="exact"/>
              <w:jc w:val="center"/>
              <w:rPr>
                <w:rFonts w:eastAsia="黑体"/>
                <w:sz w:val="24"/>
              </w:rPr>
            </w:pPr>
            <w:r>
              <w:rPr>
                <w:rFonts w:eastAsia="黑体"/>
                <w:sz w:val="24"/>
              </w:rPr>
              <w:t>（其中发明专利数量）</w:t>
            </w:r>
          </w:p>
        </w:tc>
        <w:tc>
          <w:tcPr>
            <w:tcW w:w="1516" w:type="pct"/>
            <w:vAlign w:val="center"/>
          </w:tcPr>
          <w:p w14:paraId="3FD681E6">
            <w:pPr>
              <w:spacing w:line="320" w:lineRule="exact"/>
              <w:jc w:val="center"/>
              <w:rPr>
                <w:sz w:val="24"/>
              </w:rPr>
            </w:pPr>
            <w:r>
              <w:rPr>
                <w:sz w:val="24"/>
              </w:rPr>
              <w:t>***（***）</w:t>
            </w:r>
          </w:p>
          <w:p w14:paraId="3A445BCB">
            <w:pPr>
              <w:spacing w:line="320" w:lineRule="exact"/>
              <w:jc w:val="center"/>
              <w:rPr>
                <w:sz w:val="24"/>
              </w:rPr>
            </w:pPr>
            <w:r>
              <w:rPr>
                <w:sz w:val="24"/>
              </w:rPr>
              <w:t>没有的填写0</w:t>
            </w:r>
          </w:p>
        </w:tc>
      </w:tr>
      <w:tr w14:paraId="4767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1233" w:type="pct"/>
            <w:vAlign w:val="center"/>
          </w:tcPr>
          <w:p w14:paraId="14BE55C7">
            <w:pPr>
              <w:spacing w:line="320" w:lineRule="exact"/>
              <w:jc w:val="center"/>
              <w:rPr>
                <w:rFonts w:eastAsia="黑体"/>
                <w:sz w:val="24"/>
              </w:rPr>
            </w:pPr>
            <w:r>
              <w:rPr>
                <w:rFonts w:eastAsia="黑体"/>
                <w:sz w:val="24"/>
              </w:rPr>
              <w:t>企业简况</w:t>
            </w:r>
          </w:p>
        </w:tc>
        <w:tc>
          <w:tcPr>
            <w:tcW w:w="3767" w:type="pct"/>
            <w:gridSpan w:val="3"/>
            <w:vAlign w:val="center"/>
          </w:tcPr>
          <w:p w14:paraId="4B9ED617">
            <w:pPr>
              <w:spacing w:line="320" w:lineRule="exact"/>
              <w:ind w:firstLine="472" w:firstLineChars="200"/>
              <w:rPr>
                <w:sz w:val="24"/>
              </w:rPr>
            </w:pPr>
            <w:r>
              <w:rPr>
                <w:sz w:val="24"/>
              </w:rPr>
              <w:t>我司始建于****年，注册资本***万元，现有员工***人，主要产品为****，在****产业领域处于***，202</w:t>
            </w:r>
            <w:r>
              <w:rPr>
                <w:rFonts w:hint="eastAsia"/>
                <w:sz w:val="24"/>
                <w:lang w:val="en-US" w:eastAsia="zh-CN"/>
              </w:rPr>
              <w:t>4</w:t>
            </w:r>
            <w:r>
              <w:rPr>
                <w:sz w:val="24"/>
              </w:rPr>
              <w:t>年主营收入****万元、纳税****万元。</w:t>
            </w:r>
          </w:p>
        </w:tc>
      </w:tr>
      <w:tr w14:paraId="2614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233" w:type="pct"/>
            <w:vAlign w:val="center"/>
          </w:tcPr>
          <w:p w14:paraId="06524D17">
            <w:pPr>
              <w:spacing w:line="320" w:lineRule="exact"/>
              <w:jc w:val="center"/>
              <w:rPr>
                <w:rFonts w:eastAsia="黑体"/>
                <w:sz w:val="24"/>
              </w:rPr>
            </w:pPr>
            <w:r>
              <w:rPr>
                <w:rFonts w:eastAsia="黑体"/>
                <w:sz w:val="24"/>
              </w:rPr>
              <w:t>质押物的专利号</w:t>
            </w:r>
          </w:p>
          <w:p w14:paraId="36DA4C44">
            <w:pPr>
              <w:spacing w:line="320" w:lineRule="exact"/>
              <w:jc w:val="center"/>
              <w:rPr>
                <w:rFonts w:eastAsia="黑体"/>
                <w:sz w:val="24"/>
              </w:rPr>
            </w:pPr>
            <w:r>
              <w:rPr>
                <w:rFonts w:eastAsia="黑体"/>
                <w:sz w:val="24"/>
              </w:rPr>
              <w:t>或商标注册证号</w:t>
            </w:r>
          </w:p>
        </w:tc>
        <w:tc>
          <w:tcPr>
            <w:tcW w:w="3767" w:type="pct"/>
            <w:gridSpan w:val="3"/>
            <w:vAlign w:val="center"/>
          </w:tcPr>
          <w:p w14:paraId="0CE2FB2B">
            <w:pPr>
              <w:spacing w:line="320" w:lineRule="exact"/>
              <w:jc w:val="center"/>
              <w:rPr>
                <w:sz w:val="24"/>
              </w:rPr>
            </w:pPr>
            <w:r>
              <w:rPr>
                <w:sz w:val="24"/>
              </w:rPr>
              <w:t>多件的，分别填写</w:t>
            </w:r>
          </w:p>
        </w:tc>
      </w:tr>
      <w:tr w14:paraId="019B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233" w:type="pct"/>
            <w:vAlign w:val="center"/>
          </w:tcPr>
          <w:p w14:paraId="0B6D6564">
            <w:pPr>
              <w:spacing w:line="320" w:lineRule="exact"/>
              <w:jc w:val="center"/>
              <w:rPr>
                <w:rFonts w:hint="eastAsia" w:eastAsia="黑体"/>
                <w:sz w:val="24"/>
                <w:lang w:eastAsia="zh-CN"/>
              </w:rPr>
            </w:pPr>
            <w:r>
              <w:rPr>
                <w:rFonts w:eastAsia="黑体"/>
                <w:sz w:val="24"/>
              </w:rPr>
              <w:t>质押</w:t>
            </w:r>
            <w:r>
              <w:rPr>
                <w:rFonts w:hint="eastAsia" w:eastAsia="黑体"/>
                <w:sz w:val="24"/>
                <w:lang w:val="en-US" w:eastAsia="zh-CN"/>
              </w:rPr>
              <w:t>合同</w:t>
            </w:r>
            <w:r>
              <w:rPr>
                <w:rFonts w:eastAsia="黑体"/>
                <w:sz w:val="24"/>
              </w:rPr>
              <w:t>期限</w:t>
            </w:r>
          </w:p>
        </w:tc>
        <w:tc>
          <w:tcPr>
            <w:tcW w:w="3767" w:type="pct"/>
            <w:gridSpan w:val="3"/>
            <w:vAlign w:val="center"/>
          </w:tcPr>
          <w:p w14:paraId="6D8A207C">
            <w:pPr>
              <w:spacing w:line="320" w:lineRule="exact"/>
              <w:jc w:val="center"/>
              <w:rPr>
                <w:sz w:val="24"/>
              </w:rPr>
            </w:pPr>
            <w:r>
              <w:rPr>
                <w:sz w:val="24"/>
              </w:rPr>
              <w:t>示例：202</w:t>
            </w:r>
            <w:r>
              <w:rPr>
                <w:rFonts w:hint="eastAsia"/>
                <w:sz w:val="24"/>
                <w:lang w:val="en-US" w:eastAsia="zh-CN"/>
              </w:rPr>
              <w:t>4</w:t>
            </w:r>
            <w:r>
              <w:rPr>
                <w:sz w:val="24"/>
              </w:rPr>
              <w:t>.</w:t>
            </w:r>
            <w:r>
              <w:rPr>
                <w:rFonts w:hint="eastAsia"/>
                <w:sz w:val="24"/>
                <w:lang w:val="en-US" w:eastAsia="zh-CN"/>
              </w:rPr>
              <w:t>10</w:t>
            </w:r>
            <w:r>
              <w:rPr>
                <w:sz w:val="24"/>
              </w:rPr>
              <w:t>.15-202</w:t>
            </w:r>
            <w:r>
              <w:rPr>
                <w:rFonts w:hint="eastAsia"/>
                <w:sz w:val="24"/>
                <w:lang w:val="en-US" w:eastAsia="zh-CN"/>
              </w:rPr>
              <w:t>5</w:t>
            </w:r>
            <w:r>
              <w:rPr>
                <w:sz w:val="24"/>
              </w:rPr>
              <w:t>.</w:t>
            </w:r>
            <w:r>
              <w:rPr>
                <w:rFonts w:hint="eastAsia"/>
                <w:sz w:val="24"/>
                <w:lang w:val="en-US" w:eastAsia="zh-CN"/>
              </w:rPr>
              <w:t>10</w:t>
            </w:r>
            <w:r>
              <w:rPr>
                <w:sz w:val="24"/>
              </w:rPr>
              <w:t>.14</w:t>
            </w:r>
          </w:p>
        </w:tc>
      </w:tr>
      <w:tr w14:paraId="3445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233" w:type="pct"/>
            <w:vAlign w:val="center"/>
          </w:tcPr>
          <w:p w14:paraId="0CC8A587">
            <w:pPr>
              <w:spacing w:line="320" w:lineRule="exact"/>
              <w:jc w:val="center"/>
              <w:rPr>
                <w:rFonts w:eastAsia="黑体"/>
                <w:sz w:val="24"/>
              </w:rPr>
            </w:pPr>
            <w:r>
              <w:rPr>
                <w:rFonts w:eastAsia="黑体"/>
                <w:sz w:val="24"/>
              </w:rPr>
              <w:t>贷款实际期限</w:t>
            </w:r>
          </w:p>
        </w:tc>
        <w:tc>
          <w:tcPr>
            <w:tcW w:w="3767" w:type="pct"/>
            <w:gridSpan w:val="3"/>
            <w:vAlign w:val="center"/>
          </w:tcPr>
          <w:p w14:paraId="512BB607">
            <w:pPr>
              <w:spacing w:line="320" w:lineRule="exact"/>
              <w:jc w:val="center"/>
              <w:rPr>
                <w:sz w:val="24"/>
              </w:rPr>
            </w:pPr>
            <w:r>
              <w:rPr>
                <w:sz w:val="24"/>
              </w:rPr>
              <w:t>示例：202</w:t>
            </w:r>
            <w:r>
              <w:rPr>
                <w:rFonts w:hint="eastAsia"/>
                <w:sz w:val="24"/>
                <w:lang w:val="en-US" w:eastAsia="zh-CN"/>
              </w:rPr>
              <w:t>4</w:t>
            </w:r>
            <w:r>
              <w:rPr>
                <w:sz w:val="24"/>
              </w:rPr>
              <w:t>.</w:t>
            </w:r>
            <w:r>
              <w:rPr>
                <w:rFonts w:hint="eastAsia"/>
                <w:sz w:val="24"/>
                <w:lang w:val="en-US" w:eastAsia="zh-CN"/>
              </w:rPr>
              <w:t>10</w:t>
            </w:r>
            <w:r>
              <w:rPr>
                <w:sz w:val="24"/>
              </w:rPr>
              <w:t>.15-202</w:t>
            </w:r>
            <w:r>
              <w:rPr>
                <w:rFonts w:hint="eastAsia"/>
                <w:sz w:val="24"/>
                <w:lang w:val="en-US" w:eastAsia="zh-CN"/>
              </w:rPr>
              <w:t>5</w:t>
            </w:r>
            <w:r>
              <w:rPr>
                <w:sz w:val="24"/>
              </w:rPr>
              <w:t>.</w:t>
            </w:r>
            <w:r>
              <w:rPr>
                <w:rFonts w:hint="eastAsia"/>
                <w:sz w:val="24"/>
                <w:lang w:val="en-US" w:eastAsia="zh-CN"/>
              </w:rPr>
              <w:t>10</w:t>
            </w:r>
            <w:r>
              <w:rPr>
                <w:sz w:val="24"/>
              </w:rPr>
              <w:t>.14，多笔的，分别填写</w:t>
            </w:r>
          </w:p>
        </w:tc>
      </w:tr>
      <w:tr w14:paraId="5747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233" w:type="pct"/>
            <w:vAlign w:val="center"/>
          </w:tcPr>
          <w:p w14:paraId="2ADF66EE">
            <w:pPr>
              <w:spacing w:line="320" w:lineRule="exact"/>
              <w:jc w:val="center"/>
              <w:rPr>
                <w:rFonts w:eastAsia="黑体"/>
                <w:sz w:val="24"/>
              </w:rPr>
            </w:pPr>
            <w:r>
              <w:rPr>
                <w:rFonts w:eastAsia="黑体"/>
                <w:sz w:val="24"/>
              </w:rPr>
              <w:t>贷款实际到账日期</w:t>
            </w:r>
          </w:p>
        </w:tc>
        <w:tc>
          <w:tcPr>
            <w:tcW w:w="1173" w:type="pct"/>
            <w:vAlign w:val="center"/>
          </w:tcPr>
          <w:p w14:paraId="2D486C73">
            <w:pPr>
              <w:spacing w:line="320" w:lineRule="exact"/>
              <w:jc w:val="center"/>
              <w:rPr>
                <w:sz w:val="24"/>
              </w:rPr>
            </w:pPr>
            <w:r>
              <w:rPr>
                <w:sz w:val="24"/>
              </w:rPr>
              <w:t>如202</w:t>
            </w:r>
            <w:r>
              <w:rPr>
                <w:rFonts w:hint="eastAsia"/>
                <w:sz w:val="24"/>
                <w:lang w:val="en-US" w:eastAsia="zh-CN"/>
              </w:rPr>
              <w:t>4</w:t>
            </w:r>
            <w:r>
              <w:rPr>
                <w:sz w:val="24"/>
              </w:rPr>
              <w:t>.</w:t>
            </w:r>
            <w:r>
              <w:rPr>
                <w:rFonts w:hint="eastAsia"/>
                <w:sz w:val="24"/>
                <w:lang w:val="en-US" w:eastAsia="zh-CN"/>
              </w:rPr>
              <w:t>10</w:t>
            </w:r>
            <w:r>
              <w:rPr>
                <w:sz w:val="24"/>
              </w:rPr>
              <w:t>.08</w:t>
            </w:r>
          </w:p>
          <w:p w14:paraId="16DDBC6C">
            <w:pPr>
              <w:spacing w:line="320" w:lineRule="exact"/>
              <w:jc w:val="center"/>
              <w:rPr>
                <w:sz w:val="24"/>
              </w:rPr>
            </w:pPr>
            <w:r>
              <w:rPr>
                <w:sz w:val="24"/>
              </w:rPr>
              <w:t>多笔的，分别填写</w:t>
            </w:r>
          </w:p>
        </w:tc>
        <w:tc>
          <w:tcPr>
            <w:tcW w:w="1078" w:type="pct"/>
            <w:vAlign w:val="center"/>
          </w:tcPr>
          <w:p w14:paraId="5AA61D0D">
            <w:pPr>
              <w:spacing w:line="320" w:lineRule="exact"/>
              <w:jc w:val="center"/>
              <w:rPr>
                <w:rFonts w:eastAsia="黑体"/>
                <w:sz w:val="24"/>
              </w:rPr>
            </w:pPr>
            <w:r>
              <w:rPr>
                <w:rFonts w:eastAsia="黑体"/>
                <w:sz w:val="24"/>
              </w:rPr>
              <w:t>贷款到账金额</w:t>
            </w:r>
          </w:p>
        </w:tc>
        <w:tc>
          <w:tcPr>
            <w:tcW w:w="1516" w:type="pct"/>
            <w:vAlign w:val="center"/>
          </w:tcPr>
          <w:p w14:paraId="79E29B52">
            <w:pPr>
              <w:spacing w:line="320" w:lineRule="exact"/>
              <w:jc w:val="center"/>
              <w:rPr>
                <w:sz w:val="24"/>
              </w:rPr>
            </w:pPr>
            <w:r>
              <w:rPr>
                <w:sz w:val="24"/>
              </w:rPr>
              <w:t>多笔的，分别填写</w:t>
            </w:r>
          </w:p>
        </w:tc>
      </w:tr>
      <w:tr w14:paraId="0587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trPr>
        <w:tc>
          <w:tcPr>
            <w:tcW w:w="1233" w:type="pct"/>
            <w:vAlign w:val="center"/>
          </w:tcPr>
          <w:p w14:paraId="6A379235">
            <w:pPr>
              <w:spacing w:line="400" w:lineRule="exact"/>
              <w:jc w:val="center"/>
              <w:rPr>
                <w:rFonts w:eastAsia="黑体"/>
                <w:sz w:val="24"/>
              </w:rPr>
            </w:pPr>
            <w:r>
              <w:rPr>
                <w:rFonts w:eastAsia="黑体"/>
                <w:sz w:val="24"/>
              </w:rPr>
              <w:t>申报企业意见</w:t>
            </w:r>
          </w:p>
        </w:tc>
        <w:tc>
          <w:tcPr>
            <w:tcW w:w="3767" w:type="pct"/>
            <w:gridSpan w:val="3"/>
            <w:vAlign w:val="center"/>
          </w:tcPr>
          <w:p w14:paraId="2BC8B97C">
            <w:pPr>
              <w:widowControl/>
              <w:spacing w:line="400" w:lineRule="exact"/>
              <w:jc w:val="left"/>
              <w:rPr>
                <w:kern w:val="0"/>
                <w:sz w:val="28"/>
                <w:szCs w:val="28"/>
              </w:rPr>
            </w:pPr>
            <w:r>
              <w:rPr>
                <w:rFonts w:hAnsi="仿宋"/>
                <w:kern w:val="0"/>
                <w:sz w:val="28"/>
                <w:szCs w:val="28"/>
              </w:rPr>
              <w:t>同意申报，本电子文本法律效力与纸质文本相同。</w:t>
            </w:r>
          </w:p>
          <w:p w14:paraId="27D91230">
            <w:pPr>
              <w:widowControl/>
              <w:spacing w:line="400" w:lineRule="exact"/>
              <w:jc w:val="left"/>
              <w:rPr>
                <w:rFonts w:eastAsia="宋体"/>
                <w:kern w:val="0"/>
                <w:sz w:val="21"/>
                <w:szCs w:val="21"/>
              </w:rPr>
            </w:pPr>
          </w:p>
          <w:p w14:paraId="67611B1E">
            <w:pPr>
              <w:spacing w:line="400" w:lineRule="exact"/>
              <w:rPr>
                <w:sz w:val="24"/>
              </w:rPr>
            </w:pPr>
            <w:r>
              <w:rPr>
                <w:rFonts w:eastAsia="宋体"/>
                <w:kern w:val="0"/>
                <w:sz w:val="24"/>
              </w:rPr>
              <w:t>法人代表签字或盖章：  （单位盖章）</w:t>
            </w:r>
          </w:p>
        </w:tc>
      </w:tr>
    </w:tbl>
    <w:p w14:paraId="286E0E66">
      <w:pPr>
        <w:spacing w:line="20" w:lineRule="exact"/>
        <w:rPr>
          <w:rFonts w:eastAsia="方正小标宋_GBK"/>
          <w:sz w:val="44"/>
          <w:szCs w:val="44"/>
        </w:rPr>
      </w:pPr>
    </w:p>
    <w:p w14:paraId="28BBCCB1">
      <w:pPr>
        <w:widowControl/>
        <w:rPr>
          <w:rFonts w:eastAsia="方正黑体_GBK"/>
          <w:szCs w:val="32"/>
        </w:rPr>
        <w:sectPr>
          <w:footerReference r:id="rId5" w:type="first"/>
          <w:footerReference r:id="rId3" w:type="default"/>
          <w:footerReference r:id="rId4" w:type="even"/>
          <w:pgSz w:w="11906" w:h="16838"/>
          <w:pgMar w:top="2098" w:right="1474" w:bottom="1985" w:left="1588" w:header="851" w:footer="1418" w:gutter="0"/>
          <w:cols w:space="720" w:num="1"/>
          <w:docGrid w:type="linesAndChars" w:linePitch="579" w:charSpace="-849"/>
        </w:sectPr>
      </w:pPr>
    </w:p>
    <w:p w14:paraId="750FBB62">
      <w:pPr>
        <w:pStyle w:val="9"/>
        <w:widowControl w:val="0"/>
        <w:spacing w:before="0" w:beforeAutospacing="0" w:after="0" w:afterAutospacing="0" w:line="578" w:lineRule="exact"/>
        <w:rPr>
          <w:rFonts w:hint="eastAsia" w:ascii="Times New Roman" w:hAnsi="Times New Roman" w:eastAsia="方正黑体_GBK" w:cs="Times New Roman"/>
          <w:sz w:val="32"/>
          <w:szCs w:val="32"/>
        </w:rPr>
      </w:pPr>
      <w:r>
        <w:rPr>
          <w:rFonts w:ascii="Times New Roman" w:hAnsi="Times New Roman" w:eastAsia="方正黑体_GBK" w:cs="Times New Roman"/>
          <w:sz w:val="32"/>
          <w:szCs w:val="32"/>
        </w:rPr>
        <w:t>附件2</w:t>
      </w:r>
    </w:p>
    <w:p w14:paraId="566F7CFB">
      <w:pPr>
        <w:pStyle w:val="9"/>
        <w:widowControl w:val="0"/>
        <w:spacing w:before="0" w:beforeAutospacing="0" w:after="0" w:afterAutospacing="0" w:line="578" w:lineRule="exact"/>
        <w:rPr>
          <w:rFonts w:ascii="Times New Roman" w:hAnsi="Times New Roman" w:eastAsia="方正黑体_GBK" w:cs="Times New Roman"/>
          <w:sz w:val="32"/>
          <w:szCs w:val="32"/>
        </w:rPr>
      </w:pPr>
    </w:p>
    <w:p w14:paraId="0926B820">
      <w:pPr>
        <w:widowControl/>
        <w:jc w:val="center"/>
        <w:rPr>
          <w:rFonts w:eastAsia="宋体"/>
          <w:b/>
          <w:bCs/>
          <w:sz w:val="44"/>
          <w:szCs w:val="44"/>
        </w:rPr>
      </w:pPr>
      <w:r>
        <w:rPr>
          <w:rFonts w:eastAsia="宋体"/>
          <w:b/>
          <w:bCs/>
          <w:sz w:val="44"/>
          <w:szCs w:val="44"/>
        </w:rPr>
        <w:t>承诺书</w:t>
      </w:r>
    </w:p>
    <w:p w14:paraId="7713396A"/>
    <w:p w14:paraId="713CA8DE">
      <w:pPr>
        <w:keepNext w:val="0"/>
        <w:keepLines w:val="0"/>
        <w:pageBreakBefore w:val="0"/>
        <w:widowControl w:val="0"/>
        <w:kinsoku/>
        <w:wordWrap/>
        <w:overflowPunct/>
        <w:topLinePunct w:val="0"/>
        <w:autoSpaceDE/>
        <w:autoSpaceDN/>
        <w:bidi w:val="0"/>
        <w:adjustRightInd/>
        <w:snapToGrid/>
        <w:spacing w:line="578" w:lineRule="exact"/>
        <w:textAlignment w:val="auto"/>
        <w:rPr>
          <w:sz w:val="32"/>
          <w:szCs w:val="32"/>
        </w:rPr>
      </w:pPr>
      <w:r>
        <w:rPr>
          <w:sz w:val="32"/>
          <w:szCs w:val="32"/>
        </w:rPr>
        <w:t>鼓楼区知识产权局：</w:t>
      </w:r>
    </w:p>
    <w:p w14:paraId="551E3A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我公司申请鼓楼区知识产权质押融资补助</w:t>
      </w:r>
      <w:bookmarkStart w:id="0" w:name="OLE_LINK1"/>
      <w:r>
        <w:rPr>
          <w:rFonts w:hint="eastAsia" w:eastAsia="方正仿宋_GBK" w:cs="Times New Roman"/>
          <w:sz w:val="32"/>
          <w:szCs w:val="32"/>
          <w:lang w:eastAsia="zh-CN"/>
        </w:rPr>
        <w:t>。</w:t>
      </w:r>
      <w:r>
        <w:rPr>
          <w:rFonts w:hint="eastAsia" w:eastAsia="方正仿宋_GBK" w:cs="Times New Roman"/>
          <w:sz w:val="32"/>
          <w:szCs w:val="32"/>
          <w:lang w:val="en-US" w:eastAsia="zh-CN"/>
        </w:rPr>
        <w:t>本次申报中，以</w:t>
      </w:r>
      <w:r>
        <w:rPr>
          <w:rFonts w:ascii="Times New Roman" w:hAnsi="Times New Roman" w:eastAsia="方正仿宋_GBK" w:cs="Times New Roman"/>
          <w:sz w:val="32"/>
          <w:szCs w:val="32"/>
        </w:rPr>
        <w:t>专利、商标</w:t>
      </w:r>
      <w:bookmarkStart w:id="1" w:name="OLE_LINK2"/>
      <w:r>
        <w:rPr>
          <w:rFonts w:hint="eastAsia" w:eastAsia="方正仿宋_GBK" w:cs="Times New Roman"/>
          <w:sz w:val="32"/>
          <w:szCs w:val="32"/>
          <w:lang w:val="en-US" w:eastAsia="zh-CN"/>
        </w:rPr>
        <w:t>等</w:t>
      </w:r>
      <w:r>
        <w:rPr>
          <w:rFonts w:ascii="Times New Roman" w:hAnsi="Times New Roman" w:eastAsia="方正仿宋_GBK" w:cs="Times New Roman"/>
          <w:sz w:val="32"/>
          <w:szCs w:val="32"/>
        </w:rPr>
        <w:t>知识产权</w:t>
      </w:r>
      <w:bookmarkEnd w:id="0"/>
      <w:bookmarkEnd w:id="1"/>
      <w:r>
        <w:rPr>
          <w:rFonts w:hint="eastAsia" w:eastAsia="方正仿宋_GBK" w:cs="Times New Roman"/>
          <w:sz w:val="32"/>
          <w:szCs w:val="32"/>
          <w:lang w:val="en-US" w:eastAsia="zh-CN"/>
        </w:rPr>
        <w:t>作为质押物的</w:t>
      </w:r>
      <w:r>
        <w:rPr>
          <w:rFonts w:ascii="Times New Roman" w:hAnsi="Times New Roman" w:eastAsia="方正仿宋_GBK" w:cs="Times New Roman"/>
          <w:sz w:val="32"/>
          <w:szCs w:val="32"/>
        </w:rPr>
        <w:t>融资部分</w:t>
      </w:r>
      <w:r>
        <w:rPr>
          <w:rFonts w:hint="eastAsia" w:eastAsia="方正仿宋_GBK" w:cs="Times New Roman"/>
          <w:sz w:val="32"/>
          <w:szCs w:val="32"/>
          <w:lang w:val="en-US" w:eastAsia="zh-CN"/>
        </w:rPr>
        <w:t>为</w:t>
      </w:r>
      <w:r>
        <w:rPr>
          <w:sz w:val="32"/>
          <w:szCs w:val="32"/>
        </w:rPr>
        <w:t>**</w:t>
      </w:r>
      <w:r>
        <w:rPr>
          <w:rFonts w:hint="eastAsia" w:eastAsia="方正仿宋_GBK" w:cs="Times New Roman"/>
          <w:sz w:val="32"/>
          <w:szCs w:val="32"/>
          <w:lang w:val="en-US" w:eastAsia="zh-CN"/>
        </w:rPr>
        <w:t>万元，占</w:t>
      </w:r>
      <w:r>
        <w:rPr>
          <w:rFonts w:ascii="Times New Roman" w:hAnsi="Times New Roman" w:eastAsia="方正仿宋_GBK" w:cs="Times New Roman"/>
          <w:sz w:val="32"/>
          <w:szCs w:val="32"/>
        </w:rPr>
        <w:t>融资</w:t>
      </w:r>
      <w:r>
        <w:rPr>
          <w:rFonts w:hint="eastAsia" w:eastAsia="方正仿宋_GBK" w:cs="Times New Roman"/>
          <w:sz w:val="32"/>
          <w:szCs w:val="32"/>
          <w:lang w:val="en-US" w:eastAsia="zh-CN"/>
        </w:rPr>
        <w:t>总额的</w:t>
      </w:r>
      <w:r>
        <w:rPr>
          <w:sz w:val="32"/>
          <w:szCs w:val="32"/>
        </w:rPr>
        <w:t>**</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rPr>
        <w:t>。我公司承诺所提供材料真实有效。</w:t>
      </w:r>
    </w:p>
    <w:p w14:paraId="373F18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eastAsia="方正仿宋_GBK" w:cs="Times New Roman"/>
          <w:sz w:val="32"/>
          <w:szCs w:val="32"/>
          <w:lang w:val="en-US" w:eastAsia="zh-CN"/>
        </w:rPr>
      </w:pPr>
      <w:r>
        <w:rPr>
          <w:rFonts w:hint="default" w:eastAsia="方正仿宋_GBK" w:cs="Times New Roman"/>
          <w:sz w:val="32"/>
          <w:szCs w:val="32"/>
          <w:lang w:val="en-US" w:eastAsia="zh-CN"/>
        </w:rPr>
        <w:t>我公司承诺实际贷款时长将与银行签订的</w:t>
      </w:r>
      <w:r>
        <w:rPr>
          <w:rFonts w:hint="eastAsia" w:eastAsia="方正仿宋_GBK" w:cs="Times New Roman"/>
          <w:sz w:val="32"/>
          <w:szCs w:val="32"/>
          <w:lang w:val="en-US" w:eastAsia="zh-CN"/>
        </w:rPr>
        <w:t>借款</w:t>
      </w:r>
      <w:r>
        <w:rPr>
          <w:rFonts w:hint="default" w:eastAsia="方正仿宋_GBK" w:cs="Times New Roman"/>
          <w:sz w:val="32"/>
          <w:szCs w:val="32"/>
          <w:lang w:val="en-US" w:eastAsia="zh-CN"/>
        </w:rPr>
        <w:t>合同一致，不提前还款。如因特殊原因，确需提前还款的，</w:t>
      </w:r>
      <w:r>
        <w:rPr>
          <w:rFonts w:hint="eastAsia" w:eastAsia="方正仿宋_GBK" w:cs="Times New Roman"/>
          <w:sz w:val="32"/>
          <w:szCs w:val="32"/>
          <w:lang w:val="en-US" w:eastAsia="zh-CN"/>
        </w:rPr>
        <w:t>必须在申报材料中写明贷款实际期限</w:t>
      </w:r>
      <w:r>
        <w:rPr>
          <w:rFonts w:hint="default" w:eastAsia="方正仿宋_GBK" w:cs="Times New Roman"/>
          <w:sz w:val="32"/>
          <w:szCs w:val="32"/>
          <w:lang w:val="en-US" w:eastAsia="zh-CN"/>
        </w:rPr>
        <w:t>。</w:t>
      </w:r>
    </w:p>
    <w:p w14:paraId="1A4C1A3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sz w:val="32"/>
          <w:szCs w:val="32"/>
        </w:rPr>
      </w:pPr>
      <w:r>
        <w:rPr>
          <w:rFonts w:hint="default" w:ascii="Times New Roman" w:hAnsi="Times New Roman" w:eastAsia="方正仿宋_GBK" w:cs="Times New Roman"/>
          <w:sz w:val="32"/>
          <w:szCs w:val="32"/>
        </w:rPr>
        <w:t>本电子文本法律效力与纸质文本相同。</w:t>
      </w:r>
    </w:p>
    <w:p w14:paraId="48DE168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pPr>
    </w:p>
    <w:p w14:paraId="6C80D0B3">
      <w:pPr>
        <w:keepNext w:val="0"/>
        <w:keepLines w:val="0"/>
        <w:pageBreakBefore w:val="0"/>
        <w:kinsoku/>
        <w:overflowPunct/>
        <w:topLinePunct w:val="0"/>
        <w:autoSpaceDE/>
        <w:autoSpaceDN/>
        <w:bidi w:val="0"/>
        <w:adjustRightInd/>
        <w:snapToGrid/>
        <w:spacing w:line="578" w:lineRule="exact"/>
        <w:ind w:firstLine="640" w:firstLineChars="200"/>
        <w:textAlignment w:val="auto"/>
      </w:pPr>
    </w:p>
    <w:p w14:paraId="51FC9793">
      <w:pPr>
        <w:keepNext w:val="0"/>
        <w:keepLines w:val="0"/>
        <w:pageBreakBefore w:val="0"/>
        <w:kinsoku/>
        <w:overflowPunct/>
        <w:topLinePunct w:val="0"/>
        <w:autoSpaceDE/>
        <w:autoSpaceDN/>
        <w:bidi w:val="0"/>
        <w:adjustRightInd/>
        <w:snapToGrid/>
        <w:spacing w:line="578" w:lineRule="exact"/>
        <w:ind w:firstLine="640" w:firstLineChars="200"/>
        <w:textAlignment w:val="auto"/>
      </w:pPr>
    </w:p>
    <w:p w14:paraId="1322A23F">
      <w:pPr>
        <w:keepNext w:val="0"/>
        <w:keepLines w:val="0"/>
        <w:pageBreakBefore w:val="0"/>
        <w:kinsoku/>
        <w:overflowPunct/>
        <w:topLinePunct w:val="0"/>
        <w:autoSpaceDE/>
        <w:autoSpaceDN/>
        <w:bidi w:val="0"/>
        <w:adjustRightInd/>
        <w:snapToGrid/>
        <w:spacing w:line="578" w:lineRule="exact"/>
        <w:ind w:firstLine="640" w:firstLineChars="200"/>
        <w:textAlignment w:val="auto"/>
      </w:pPr>
    </w:p>
    <w:p w14:paraId="09B7DD81">
      <w:pPr>
        <w:keepNext w:val="0"/>
        <w:keepLines w:val="0"/>
        <w:pageBreakBefore w:val="0"/>
        <w:widowControl/>
        <w:kinsoku/>
        <w:overflowPunct/>
        <w:topLinePunct w:val="0"/>
        <w:autoSpaceDE/>
        <w:autoSpaceDN/>
        <w:bidi w:val="0"/>
        <w:adjustRightInd/>
        <w:snapToGrid/>
        <w:spacing w:line="578" w:lineRule="exact"/>
        <w:ind w:firstLine="640" w:firstLineChars="200"/>
        <w:jc w:val="right"/>
        <w:textAlignment w:val="auto"/>
        <w:rPr>
          <w:rFonts w:eastAsia="方正仿宋_GBK"/>
          <w:szCs w:val="32"/>
        </w:rPr>
      </w:pPr>
      <w:r>
        <w:rPr>
          <w:rFonts w:eastAsia="方正仿宋_GBK"/>
          <w:szCs w:val="32"/>
        </w:rPr>
        <w:t>法人代表签字或盖章： （单位盖章）</w:t>
      </w:r>
    </w:p>
    <w:p w14:paraId="0ED30F40">
      <w:pPr>
        <w:keepNext w:val="0"/>
        <w:keepLines w:val="0"/>
        <w:pageBreakBefore w:val="0"/>
        <w:widowControl/>
        <w:kinsoku/>
        <w:wordWrap w:val="0"/>
        <w:overflowPunct/>
        <w:topLinePunct w:val="0"/>
        <w:autoSpaceDE/>
        <w:autoSpaceDN/>
        <w:bidi w:val="0"/>
        <w:adjustRightInd/>
        <w:snapToGrid/>
        <w:spacing w:line="578" w:lineRule="exact"/>
        <w:ind w:firstLine="640" w:firstLineChars="200"/>
        <w:jc w:val="right"/>
        <w:textAlignment w:val="auto"/>
        <w:rPr>
          <w:rFonts w:eastAsia="方正仿宋_GBK"/>
          <w:szCs w:val="32"/>
        </w:rPr>
      </w:pPr>
      <w:r>
        <w:rPr>
          <w:rFonts w:eastAsia="方正仿宋_GBK"/>
          <w:szCs w:val="32"/>
        </w:rPr>
        <w:t>202</w:t>
      </w:r>
      <w:r>
        <w:rPr>
          <w:rFonts w:hint="eastAsia" w:eastAsia="方正仿宋_GBK"/>
          <w:szCs w:val="32"/>
          <w:lang w:val="en-US" w:eastAsia="zh-CN"/>
        </w:rPr>
        <w:t>5</w:t>
      </w:r>
      <w:r>
        <w:rPr>
          <w:rFonts w:eastAsia="方正仿宋_GBK"/>
          <w:szCs w:val="32"/>
        </w:rPr>
        <w:t>年</w:t>
      </w:r>
      <w:r>
        <w:rPr>
          <w:rFonts w:hint="eastAsia" w:eastAsia="方正仿宋_GBK"/>
          <w:szCs w:val="32"/>
          <w:lang w:val="en-US" w:eastAsia="zh-CN"/>
        </w:rPr>
        <w:t>7</w:t>
      </w:r>
      <w:r>
        <w:rPr>
          <w:rFonts w:eastAsia="方正仿宋_GBK"/>
          <w:szCs w:val="32"/>
        </w:rPr>
        <w:t>月   日</w:t>
      </w:r>
    </w:p>
    <w:p w14:paraId="47DB2B55">
      <w:pPr>
        <w:widowControl/>
        <w:ind w:firstLine="640" w:firstLineChars="200"/>
        <w:rPr>
          <w:rFonts w:eastAsia="方正仿宋_GBK"/>
          <w:szCs w:val="32"/>
        </w:rPr>
      </w:pPr>
    </w:p>
    <w:p w14:paraId="6765AC5C">
      <w:pPr>
        <w:widowControl/>
        <w:ind w:firstLine="640" w:firstLineChars="200"/>
        <w:rPr>
          <w:rFonts w:eastAsia="方正仿宋_GBK"/>
          <w:szCs w:val="32"/>
        </w:rPr>
      </w:pPr>
    </w:p>
    <w:p w14:paraId="09BEE0AE">
      <w:pPr>
        <w:widowControl/>
        <w:ind w:firstLine="640" w:firstLineChars="200"/>
        <w:rPr>
          <w:rFonts w:eastAsia="方正仿宋_GBK"/>
          <w:szCs w:val="32"/>
        </w:rPr>
      </w:pPr>
    </w:p>
    <w:p w14:paraId="39890936">
      <w:pPr>
        <w:widowControl/>
        <w:ind w:firstLine="640" w:firstLineChars="200"/>
        <w:rPr>
          <w:rFonts w:eastAsia="方正仿宋_GBK"/>
          <w:szCs w:val="32"/>
        </w:rPr>
      </w:pPr>
    </w:p>
    <w:p w14:paraId="1CA4FD19">
      <w:pPr>
        <w:pStyle w:val="9"/>
        <w:spacing w:before="0" w:beforeAutospacing="0" w:after="0" w:afterAutospacing="0" w:line="560" w:lineRule="exact"/>
        <w:jc w:val="center"/>
        <w:rPr>
          <w:rFonts w:hint="eastAsia" w:ascii="Times New Roman" w:hAnsi="Times New Roman" w:eastAsia="方正仿宋_GBK" w:cs="Times New Roman"/>
          <w:sz w:val="44"/>
          <w:szCs w:val="44"/>
        </w:rPr>
        <w:sectPr>
          <w:pgSz w:w="11906" w:h="16838"/>
          <w:pgMar w:top="2098" w:right="1474" w:bottom="1985" w:left="1588" w:header="851" w:footer="1418" w:gutter="0"/>
          <w:cols w:space="720" w:num="1"/>
          <w:docGrid w:linePitch="579" w:charSpace="-849"/>
        </w:sectPr>
      </w:pPr>
    </w:p>
    <w:p w14:paraId="452FA11B">
      <w:pPr>
        <w:widowControl/>
        <w:rPr>
          <w:rFonts w:hint="eastAsia" w:eastAsia="方正黑体_GBK"/>
          <w:szCs w:val="32"/>
        </w:rPr>
      </w:pPr>
      <w:r>
        <w:rPr>
          <w:rFonts w:eastAsia="方正黑体_GBK"/>
          <w:szCs w:val="32"/>
        </w:rPr>
        <w:t>附件3</w:t>
      </w:r>
    </w:p>
    <w:p w14:paraId="0BFEF12C">
      <w:pPr>
        <w:widowControl/>
        <w:rPr>
          <w:rFonts w:eastAsia="方正黑体_GBK"/>
          <w:szCs w:val="32"/>
        </w:rPr>
      </w:pPr>
    </w:p>
    <w:p w14:paraId="75B0581A">
      <w:pPr>
        <w:widowControl/>
        <w:spacing w:afterLines="50" w:line="578" w:lineRule="exact"/>
        <w:jc w:val="center"/>
        <w:rPr>
          <w:rFonts w:eastAsia="宋体"/>
          <w:b/>
          <w:bCs/>
          <w:kern w:val="0"/>
          <w:sz w:val="44"/>
          <w:szCs w:val="44"/>
        </w:rPr>
      </w:pPr>
      <w:r>
        <w:rPr>
          <w:rFonts w:hAnsi="宋体" w:eastAsia="宋体"/>
          <w:b/>
          <w:bCs/>
          <w:kern w:val="0"/>
          <w:sz w:val="44"/>
          <w:szCs w:val="44"/>
        </w:rPr>
        <w:t>企业信息汇总表</w:t>
      </w:r>
    </w:p>
    <w:p w14:paraId="56BF5E4A">
      <w:pPr>
        <w:widowControl/>
        <w:spacing w:line="578" w:lineRule="exact"/>
        <w:jc w:val="right"/>
        <w:rPr>
          <w:rFonts w:eastAsia="楷体"/>
          <w:kern w:val="0"/>
          <w:sz w:val="28"/>
          <w:szCs w:val="28"/>
        </w:rPr>
      </w:pPr>
      <w:r>
        <w:rPr>
          <w:rFonts w:hAnsi="楷体" w:eastAsia="楷体"/>
          <w:kern w:val="0"/>
          <w:sz w:val="28"/>
          <w:szCs w:val="28"/>
        </w:rPr>
        <w:t>金额单位：万元</w:t>
      </w:r>
    </w:p>
    <w:tbl>
      <w:tblPr>
        <w:tblStyle w:val="10"/>
        <w:tblW w:w="5000" w:type="pct"/>
        <w:jc w:val="center"/>
        <w:tblLayout w:type="autofit"/>
        <w:tblCellMar>
          <w:top w:w="0" w:type="dxa"/>
          <w:left w:w="108" w:type="dxa"/>
          <w:bottom w:w="0" w:type="dxa"/>
          <w:right w:w="108" w:type="dxa"/>
        </w:tblCellMar>
      </w:tblPr>
      <w:tblGrid>
        <w:gridCol w:w="1375"/>
        <w:gridCol w:w="1032"/>
        <w:gridCol w:w="804"/>
        <w:gridCol w:w="804"/>
        <w:gridCol w:w="804"/>
        <w:gridCol w:w="804"/>
        <w:gridCol w:w="690"/>
        <w:gridCol w:w="804"/>
        <w:gridCol w:w="687"/>
        <w:gridCol w:w="918"/>
        <w:gridCol w:w="804"/>
        <w:gridCol w:w="1032"/>
        <w:gridCol w:w="805"/>
        <w:gridCol w:w="805"/>
        <w:gridCol w:w="803"/>
      </w:tblGrid>
      <w:tr w14:paraId="11763D1E">
        <w:tblPrEx>
          <w:tblCellMar>
            <w:top w:w="0" w:type="dxa"/>
            <w:left w:w="108" w:type="dxa"/>
            <w:bottom w:w="0" w:type="dxa"/>
            <w:right w:w="108" w:type="dxa"/>
          </w:tblCellMar>
        </w:tblPrEx>
        <w:trPr>
          <w:trHeight w:val="1541" w:hRule="exact"/>
          <w:jc w:val="center"/>
        </w:trPr>
        <w:tc>
          <w:tcPr>
            <w:tcW w:w="530" w:type="pct"/>
            <w:tcBorders>
              <w:top w:val="single" w:color="auto" w:sz="4" w:space="0"/>
              <w:left w:val="single" w:color="auto" w:sz="4" w:space="0"/>
              <w:bottom w:val="single" w:color="auto" w:sz="4" w:space="0"/>
              <w:right w:val="single" w:color="auto" w:sz="4" w:space="0"/>
            </w:tcBorders>
            <w:shd w:val="clear" w:color="auto" w:fill="auto"/>
            <w:vAlign w:val="center"/>
          </w:tcPr>
          <w:p w14:paraId="27268B77">
            <w:pPr>
              <w:widowControl/>
              <w:spacing w:line="400" w:lineRule="exact"/>
              <w:jc w:val="center"/>
              <w:rPr>
                <w:rFonts w:eastAsia="黑体"/>
                <w:kern w:val="0"/>
                <w:sz w:val="22"/>
                <w:szCs w:val="22"/>
              </w:rPr>
            </w:pPr>
            <w:r>
              <w:rPr>
                <w:rFonts w:hAnsi="黑体" w:eastAsia="黑体"/>
                <w:kern w:val="0"/>
                <w:sz w:val="22"/>
                <w:szCs w:val="22"/>
              </w:rPr>
              <w:t>企业名称</w:t>
            </w:r>
          </w:p>
        </w:tc>
        <w:tc>
          <w:tcPr>
            <w:tcW w:w="398" w:type="pct"/>
            <w:tcBorders>
              <w:top w:val="single" w:color="auto" w:sz="4" w:space="0"/>
              <w:left w:val="nil"/>
              <w:bottom w:val="single" w:color="auto" w:sz="4" w:space="0"/>
              <w:right w:val="single" w:color="auto" w:sz="4" w:space="0"/>
            </w:tcBorders>
            <w:shd w:val="clear" w:color="auto" w:fill="auto"/>
            <w:vAlign w:val="center"/>
          </w:tcPr>
          <w:p w14:paraId="54F75912">
            <w:pPr>
              <w:widowControl/>
              <w:spacing w:line="400" w:lineRule="exact"/>
              <w:jc w:val="center"/>
              <w:rPr>
                <w:rFonts w:eastAsia="黑体"/>
                <w:kern w:val="0"/>
                <w:sz w:val="22"/>
                <w:szCs w:val="22"/>
              </w:rPr>
            </w:pPr>
            <w:r>
              <w:rPr>
                <w:rFonts w:hAnsi="黑体" w:eastAsia="黑体"/>
                <w:kern w:val="0"/>
                <w:sz w:val="22"/>
                <w:szCs w:val="22"/>
              </w:rPr>
              <w:t>法人代表</w:t>
            </w:r>
          </w:p>
        </w:tc>
        <w:tc>
          <w:tcPr>
            <w:tcW w:w="310" w:type="pct"/>
            <w:tcBorders>
              <w:top w:val="single" w:color="auto" w:sz="4" w:space="0"/>
              <w:left w:val="nil"/>
              <w:bottom w:val="single" w:color="auto" w:sz="4" w:space="0"/>
              <w:right w:val="single" w:color="auto" w:sz="4" w:space="0"/>
            </w:tcBorders>
            <w:shd w:val="clear" w:color="auto" w:fill="auto"/>
            <w:vAlign w:val="center"/>
          </w:tcPr>
          <w:p w14:paraId="2607EA13">
            <w:pPr>
              <w:widowControl/>
              <w:spacing w:line="400" w:lineRule="exact"/>
              <w:jc w:val="center"/>
              <w:rPr>
                <w:rFonts w:eastAsia="黑体"/>
                <w:kern w:val="0"/>
                <w:sz w:val="22"/>
                <w:szCs w:val="22"/>
              </w:rPr>
            </w:pPr>
            <w:r>
              <w:rPr>
                <w:rFonts w:hAnsi="黑体" w:eastAsia="黑体"/>
                <w:kern w:val="0"/>
                <w:sz w:val="22"/>
                <w:szCs w:val="22"/>
              </w:rPr>
              <w:t>法人代表电话</w:t>
            </w:r>
          </w:p>
        </w:tc>
        <w:tc>
          <w:tcPr>
            <w:tcW w:w="310" w:type="pct"/>
            <w:tcBorders>
              <w:top w:val="single" w:color="auto" w:sz="4" w:space="0"/>
              <w:left w:val="nil"/>
              <w:bottom w:val="single" w:color="auto" w:sz="4" w:space="0"/>
              <w:right w:val="single" w:color="auto" w:sz="4" w:space="0"/>
            </w:tcBorders>
            <w:shd w:val="clear" w:color="auto" w:fill="auto"/>
            <w:vAlign w:val="center"/>
          </w:tcPr>
          <w:p w14:paraId="2486A0B4">
            <w:pPr>
              <w:widowControl/>
              <w:spacing w:line="400" w:lineRule="exact"/>
              <w:jc w:val="center"/>
              <w:rPr>
                <w:rFonts w:eastAsia="黑体"/>
                <w:kern w:val="0"/>
                <w:sz w:val="22"/>
                <w:szCs w:val="22"/>
              </w:rPr>
            </w:pPr>
            <w:r>
              <w:rPr>
                <w:rFonts w:hAnsi="黑体" w:eastAsia="黑体"/>
                <w:kern w:val="0"/>
                <w:sz w:val="22"/>
                <w:szCs w:val="22"/>
              </w:rPr>
              <w:t>具体联系人</w:t>
            </w:r>
          </w:p>
        </w:tc>
        <w:tc>
          <w:tcPr>
            <w:tcW w:w="310" w:type="pct"/>
            <w:tcBorders>
              <w:top w:val="single" w:color="auto" w:sz="4" w:space="0"/>
              <w:left w:val="nil"/>
              <w:bottom w:val="single" w:color="auto" w:sz="4" w:space="0"/>
              <w:right w:val="single" w:color="auto" w:sz="4" w:space="0"/>
            </w:tcBorders>
            <w:shd w:val="clear" w:color="auto" w:fill="auto"/>
            <w:vAlign w:val="center"/>
          </w:tcPr>
          <w:p w14:paraId="691A7EFC">
            <w:pPr>
              <w:widowControl/>
              <w:spacing w:line="400" w:lineRule="exact"/>
              <w:jc w:val="center"/>
              <w:rPr>
                <w:rFonts w:eastAsia="黑体"/>
                <w:kern w:val="0"/>
                <w:sz w:val="22"/>
                <w:szCs w:val="22"/>
              </w:rPr>
            </w:pPr>
            <w:r>
              <w:rPr>
                <w:rFonts w:hAnsi="黑体" w:eastAsia="黑体"/>
                <w:kern w:val="0"/>
                <w:sz w:val="22"/>
                <w:szCs w:val="22"/>
              </w:rPr>
              <w:t>联系人电话</w:t>
            </w:r>
          </w:p>
        </w:tc>
        <w:tc>
          <w:tcPr>
            <w:tcW w:w="310" w:type="pct"/>
            <w:tcBorders>
              <w:top w:val="single" w:color="auto" w:sz="4" w:space="0"/>
              <w:left w:val="nil"/>
              <w:bottom w:val="single" w:color="auto" w:sz="4" w:space="0"/>
              <w:right w:val="single" w:color="auto" w:sz="4" w:space="0"/>
            </w:tcBorders>
            <w:shd w:val="clear" w:color="auto" w:fill="auto"/>
            <w:vAlign w:val="center"/>
          </w:tcPr>
          <w:p w14:paraId="344501A8">
            <w:pPr>
              <w:widowControl/>
              <w:spacing w:line="400" w:lineRule="exact"/>
              <w:jc w:val="center"/>
              <w:rPr>
                <w:rFonts w:eastAsia="黑体"/>
                <w:kern w:val="0"/>
                <w:sz w:val="22"/>
                <w:szCs w:val="22"/>
              </w:rPr>
            </w:pPr>
            <w:r>
              <w:rPr>
                <w:rFonts w:hAnsi="黑体" w:eastAsia="黑体"/>
                <w:kern w:val="0"/>
                <w:sz w:val="22"/>
                <w:szCs w:val="22"/>
              </w:rPr>
              <w:t>注册商标数量</w:t>
            </w:r>
          </w:p>
        </w:tc>
        <w:tc>
          <w:tcPr>
            <w:tcW w:w="266" w:type="pct"/>
            <w:tcBorders>
              <w:top w:val="single" w:color="auto" w:sz="4" w:space="0"/>
              <w:left w:val="nil"/>
              <w:bottom w:val="single" w:color="auto" w:sz="4" w:space="0"/>
              <w:right w:val="single" w:color="auto" w:sz="4" w:space="0"/>
            </w:tcBorders>
            <w:shd w:val="clear" w:color="auto" w:fill="auto"/>
            <w:vAlign w:val="center"/>
          </w:tcPr>
          <w:p w14:paraId="5BB104A6">
            <w:pPr>
              <w:widowControl/>
              <w:spacing w:line="400" w:lineRule="exact"/>
              <w:jc w:val="center"/>
              <w:rPr>
                <w:rFonts w:eastAsia="黑体"/>
                <w:kern w:val="0"/>
                <w:sz w:val="22"/>
                <w:szCs w:val="22"/>
              </w:rPr>
            </w:pPr>
            <w:r>
              <w:rPr>
                <w:rFonts w:hAnsi="黑体" w:eastAsia="黑体"/>
                <w:kern w:val="0"/>
                <w:sz w:val="22"/>
                <w:szCs w:val="22"/>
              </w:rPr>
              <w:t>专利数量</w:t>
            </w:r>
          </w:p>
        </w:tc>
        <w:tc>
          <w:tcPr>
            <w:tcW w:w="310" w:type="pct"/>
            <w:tcBorders>
              <w:top w:val="single" w:color="auto" w:sz="4" w:space="0"/>
              <w:left w:val="nil"/>
              <w:bottom w:val="single" w:color="auto" w:sz="4" w:space="0"/>
              <w:right w:val="single" w:color="auto" w:sz="4" w:space="0"/>
            </w:tcBorders>
            <w:shd w:val="clear" w:color="auto" w:fill="auto"/>
            <w:vAlign w:val="center"/>
          </w:tcPr>
          <w:p w14:paraId="578C1259">
            <w:pPr>
              <w:widowControl/>
              <w:spacing w:line="400" w:lineRule="exact"/>
              <w:jc w:val="center"/>
              <w:rPr>
                <w:rFonts w:eastAsia="黑体"/>
                <w:kern w:val="0"/>
                <w:sz w:val="22"/>
                <w:szCs w:val="22"/>
              </w:rPr>
            </w:pPr>
            <w:r>
              <w:rPr>
                <w:rFonts w:hAnsi="黑体" w:eastAsia="黑体"/>
                <w:kern w:val="0"/>
                <w:sz w:val="22"/>
                <w:szCs w:val="22"/>
              </w:rPr>
              <w:t>发明专利数量</w:t>
            </w:r>
          </w:p>
        </w:tc>
        <w:tc>
          <w:tcPr>
            <w:tcW w:w="265" w:type="pct"/>
            <w:tcBorders>
              <w:top w:val="single" w:color="auto" w:sz="4" w:space="0"/>
              <w:left w:val="nil"/>
              <w:bottom w:val="single" w:color="auto" w:sz="4" w:space="0"/>
              <w:right w:val="single" w:color="auto" w:sz="4" w:space="0"/>
            </w:tcBorders>
            <w:shd w:val="clear" w:color="auto" w:fill="auto"/>
            <w:vAlign w:val="center"/>
          </w:tcPr>
          <w:p w14:paraId="200B65D0">
            <w:pPr>
              <w:widowControl/>
              <w:spacing w:line="400" w:lineRule="exact"/>
              <w:jc w:val="center"/>
              <w:rPr>
                <w:rFonts w:eastAsia="黑体"/>
                <w:kern w:val="0"/>
                <w:sz w:val="22"/>
                <w:szCs w:val="22"/>
              </w:rPr>
            </w:pPr>
            <w:r>
              <w:rPr>
                <w:rFonts w:hAnsi="黑体" w:eastAsia="黑体"/>
                <w:kern w:val="0"/>
                <w:sz w:val="22"/>
                <w:szCs w:val="22"/>
              </w:rPr>
              <w:t>员工人数</w:t>
            </w:r>
          </w:p>
        </w:tc>
        <w:tc>
          <w:tcPr>
            <w:tcW w:w="354" w:type="pct"/>
            <w:tcBorders>
              <w:top w:val="single" w:color="auto" w:sz="4" w:space="0"/>
              <w:left w:val="nil"/>
              <w:bottom w:val="single" w:color="auto" w:sz="4" w:space="0"/>
              <w:right w:val="single" w:color="auto" w:sz="4" w:space="0"/>
            </w:tcBorders>
            <w:shd w:val="clear" w:color="auto" w:fill="auto"/>
            <w:vAlign w:val="center"/>
          </w:tcPr>
          <w:p w14:paraId="5A4A29AE">
            <w:pPr>
              <w:widowControl/>
              <w:spacing w:line="400" w:lineRule="exact"/>
              <w:jc w:val="center"/>
              <w:rPr>
                <w:rFonts w:eastAsia="黑体"/>
                <w:kern w:val="0"/>
                <w:sz w:val="22"/>
                <w:szCs w:val="22"/>
              </w:rPr>
            </w:pPr>
            <w:r>
              <w:rPr>
                <w:rFonts w:eastAsia="黑体"/>
                <w:kern w:val="0"/>
                <w:sz w:val="22"/>
                <w:szCs w:val="22"/>
              </w:rPr>
              <w:t>202</w:t>
            </w:r>
            <w:r>
              <w:rPr>
                <w:rFonts w:hint="eastAsia" w:eastAsia="黑体"/>
                <w:kern w:val="0"/>
                <w:sz w:val="22"/>
                <w:szCs w:val="22"/>
                <w:lang w:val="en-US" w:eastAsia="zh-CN"/>
              </w:rPr>
              <w:t>4</w:t>
            </w:r>
            <w:r>
              <w:rPr>
                <w:rFonts w:hAnsi="黑体" w:eastAsia="黑体"/>
                <w:kern w:val="0"/>
                <w:sz w:val="22"/>
                <w:szCs w:val="22"/>
              </w:rPr>
              <w:t>年主营收入</w:t>
            </w:r>
          </w:p>
        </w:tc>
        <w:tc>
          <w:tcPr>
            <w:tcW w:w="310" w:type="pct"/>
            <w:tcBorders>
              <w:top w:val="single" w:color="auto" w:sz="4" w:space="0"/>
              <w:left w:val="nil"/>
              <w:bottom w:val="single" w:color="auto" w:sz="4" w:space="0"/>
              <w:right w:val="single" w:color="auto" w:sz="4" w:space="0"/>
            </w:tcBorders>
            <w:shd w:val="clear" w:color="auto" w:fill="auto"/>
            <w:vAlign w:val="center"/>
          </w:tcPr>
          <w:p w14:paraId="586453B9">
            <w:pPr>
              <w:widowControl/>
              <w:spacing w:line="400" w:lineRule="exact"/>
              <w:jc w:val="center"/>
              <w:rPr>
                <w:rFonts w:eastAsia="黑体"/>
                <w:kern w:val="0"/>
                <w:sz w:val="22"/>
                <w:szCs w:val="22"/>
              </w:rPr>
            </w:pPr>
            <w:r>
              <w:rPr>
                <w:rFonts w:eastAsia="黑体"/>
                <w:kern w:val="0"/>
                <w:sz w:val="22"/>
                <w:szCs w:val="22"/>
              </w:rPr>
              <w:t>202</w:t>
            </w:r>
            <w:r>
              <w:rPr>
                <w:rFonts w:hint="eastAsia" w:eastAsia="黑体"/>
                <w:kern w:val="0"/>
                <w:sz w:val="22"/>
                <w:szCs w:val="22"/>
                <w:lang w:val="en-US" w:eastAsia="zh-CN"/>
              </w:rPr>
              <w:t>4</w:t>
            </w:r>
            <w:r>
              <w:rPr>
                <w:rFonts w:hAnsi="黑体" w:eastAsia="黑体"/>
                <w:kern w:val="0"/>
                <w:sz w:val="22"/>
                <w:szCs w:val="22"/>
              </w:rPr>
              <w:t>年纳税</w:t>
            </w:r>
          </w:p>
        </w:tc>
        <w:tc>
          <w:tcPr>
            <w:tcW w:w="398" w:type="pct"/>
            <w:tcBorders>
              <w:top w:val="single" w:color="auto" w:sz="4" w:space="0"/>
              <w:left w:val="nil"/>
              <w:bottom w:val="single" w:color="auto" w:sz="4" w:space="0"/>
              <w:right w:val="single" w:color="auto" w:sz="4" w:space="0"/>
            </w:tcBorders>
            <w:shd w:val="clear" w:color="auto" w:fill="auto"/>
            <w:vAlign w:val="center"/>
          </w:tcPr>
          <w:p w14:paraId="0DC56773">
            <w:pPr>
              <w:widowControl/>
              <w:spacing w:line="400" w:lineRule="exact"/>
              <w:jc w:val="center"/>
              <w:rPr>
                <w:rFonts w:eastAsia="黑体"/>
                <w:kern w:val="0"/>
                <w:sz w:val="22"/>
                <w:szCs w:val="22"/>
              </w:rPr>
            </w:pPr>
            <w:r>
              <w:rPr>
                <w:rFonts w:hAnsi="黑体" w:eastAsia="黑体"/>
                <w:kern w:val="0"/>
                <w:sz w:val="22"/>
                <w:szCs w:val="22"/>
              </w:rPr>
              <w:t>质押专利或商标号</w:t>
            </w:r>
          </w:p>
        </w:tc>
        <w:tc>
          <w:tcPr>
            <w:tcW w:w="310" w:type="pct"/>
            <w:tcBorders>
              <w:top w:val="single" w:color="auto" w:sz="4" w:space="0"/>
              <w:left w:val="nil"/>
              <w:bottom w:val="single" w:color="auto" w:sz="4" w:space="0"/>
              <w:right w:val="single" w:color="auto" w:sz="4" w:space="0"/>
            </w:tcBorders>
            <w:shd w:val="clear" w:color="auto" w:fill="auto"/>
            <w:vAlign w:val="center"/>
          </w:tcPr>
          <w:p w14:paraId="4F5B41AE">
            <w:pPr>
              <w:widowControl/>
              <w:spacing w:line="400" w:lineRule="exact"/>
              <w:jc w:val="center"/>
              <w:rPr>
                <w:rFonts w:eastAsia="黑体"/>
                <w:kern w:val="0"/>
                <w:sz w:val="22"/>
                <w:szCs w:val="22"/>
              </w:rPr>
            </w:pPr>
            <w:r>
              <w:rPr>
                <w:rFonts w:hAnsi="黑体" w:eastAsia="黑体"/>
                <w:kern w:val="0"/>
                <w:sz w:val="22"/>
                <w:szCs w:val="22"/>
              </w:rPr>
              <w:t>实际融资金额</w:t>
            </w:r>
          </w:p>
        </w:tc>
        <w:tc>
          <w:tcPr>
            <w:tcW w:w="310" w:type="pct"/>
            <w:tcBorders>
              <w:top w:val="single" w:color="auto" w:sz="4" w:space="0"/>
              <w:left w:val="nil"/>
              <w:bottom w:val="single" w:color="auto" w:sz="4" w:space="0"/>
              <w:right w:val="single" w:color="auto" w:sz="4" w:space="0"/>
            </w:tcBorders>
            <w:vAlign w:val="center"/>
          </w:tcPr>
          <w:p w14:paraId="66A1FA45">
            <w:pPr>
              <w:widowControl/>
              <w:spacing w:line="400" w:lineRule="exact"/>
              <w:jc w:val="center"/>
              <w:rPr>
                <w:rFonts w:eastAsia="黑体"/>
                <w:kern w:val="0"/>
                <w:sz w:val="22"/>
                <w:szCs w:val="22"/>
              </w:rPr>
            </w:pPr>
            <w:r>
              <w:rPr>
                <w:rFonts w:hAnsi="黑体" w:eastAsia="黑体"/>
                <w:kern w:val="0"/>
                <w:sz w:val="22"/>
                <w:szCs w:val="22"/>
              </w:rPr>
              <w:t>实际贷款时长</w:t>
            </w:r>
          </w:p>
        </w:tc>
        <w:tc>
          <w:tcPr>
            <w:tcW w:w="310" w:type="pct"/>
            <w:tcBorders>
              <w:top w:val="single" w:color="auto" w:sz="4" w:space="0"/>
              <w:left w:val="single" w:color="auto" w:sz="4" w:space="0"/>
              <w:bottom w:val="single" w:color="auto" w:sz="4" w:space="0"/>
              <w:right w:val="single" w:color="auto" w:sz="4" w:space="0"/>
            </w:tcBorders>
            <w:vAlign w:val="center"/>
          </w:tcPr>
          <w:p w14:paraId="23012ACE">
            <w:pPr>
              <w:widowControl/>
              <w:spacing w:line="400" w:lineRule="exact"/>
              <w:jc w:val="center"/>
              <w:rPr>
                <w:rFonts w:eastAsia="黑体"/>
                <w:kern w:val="0"/>
                <w:sz w:val="22"/>
                <w:szCs w:val="22"/>
              </w:rPr>
            </w:pPr>
            <w:r>
              <w:rPr>
                <w:rFonts w:hAnsi="黑体" w:eastAsia="黑体"/>
                <w:kern w:val="0"/>
                <w:sz w:val="22"/>
                <w:szCs w:val="22"/>
              </w:rPr>
              <w:t>实际贷款利率</w:t>
            </w:r>
          </w:p>
        </w:tc>
      </w:tr>
      <w:tr w14:paraId="569CD3EC">
        <w:tblPrEx>
          <w:tblCellMar>
            <w:top w:w="0" w:type="dxa"/>
            <w:left w:w="108" w:type="dxa"/>
            <w:bottom w:w="0" w:type="dxa"/>
            <w:right w:w="108" w:type="dxa"/>
          </w:tblCellMar>
        </w:tblPrEx>
        <w:trPr>
          <w:trHeight w:val="1542" w:hRule="atLeast"/>
          <w:jc w:val="center"/>
        </w:trPr>
        <w:tc>
          <w:tcPr>
            <w:tcW w:w="530" w:type="pct"/>
            <w:tcBorders>
              <w:top w:val="nil"/>
              <w:left w:val="single" w:color="auto" w:sz="4" w:space="0"/>
              <w:bottom w:val="single" w:color="auto" w:sz="4" w:space="0"/>
              <w:right w:val="single" w:color="auto" w:sz="4" w:space="0"/>
            </w:tcBorders>
            <w:shd w:val="clear" w:color="auto" w:fill="auto"/>
            <w:noWrap/>
            <w:vAlign w:val="center"/>
          </w:tcPr>
          <w:p w14:paraId="51FC6B7F">
            <w:pPr>
              <w:widowControl/>
              <w:jc w:val="center"/>
              <w:rPr>
                <w:rFonts w:eastAsia="宋体"/>
                <w:kern w:val="0"/>
                <w:sz w:val="22"/>
                <w:szCs w:val="22"/>
              </w:rPr>
            </w:pPr>
          </w:p>
        </w:tc>
        <w:tc>
          <w:tcPr>
            <w:tcW w:w="398" w:type="pct"/>
            <w:tcBorders>
              <w:top w:val="nil"/>
              <w:left w:val="nil"/>
              <w:bottom w:val="single" w:color="auto" w:sz="4" w:space="0"/>
              <w:right w:val="single" w:color="auto" w:sz="4" w:space="0"/>
            </w:tcBorders>
            <w:shd w:val="clear" w:color="auto" w:fill="auto"/>
            <w:noWrap/>
            <w:vAlign w:val="center"/>
          </w:tcPr>
          <w:p w14:paraId="7653CE2D">
            <w:pPr>
              <w:widowControl/>
              <w:jc w:val="center"/>
              <w:rPr>
                <w:rFonts w:eastAsia="宋体"/>
                <w:kern w:val="0"/>
                <w:sz w:val="22"/>
                <w:szCs w:val="22"/>
              </w:rPr>
            </w:pPr>
          </w:p>
        </w:tc>
        <w:tc>
          <w:tcPr>
            <w:tcW w:w="310" w:type="pct"/>
            <w:tcBorders>
              <w:top w:val="nil"/>
              <w:left w:val="nil"/>
              <w:bottom w:val="single" w:color="auto" w:sz="4" w:space="0"/>
              <w:right w:val="single" w:color="auto" w:sz="4" w:space="0"/>
            </w:tcBorders>
            <w:shd w:val="clear" w:color="auto" w:fill="auto"/>
            <w:noWrap/>
            <w:vAlign w:val="center"/>
          </w:tcPr>
          <w:p w14:paraId="1677D415">
            <w:pPr>
              <w:widowControl/>
              <w:jc w:val="center"/>
              <w:rPr>
                <w:rFonts w:eastAsia="宋体"/>
                <w:kern w:val="0"/>
                <w:sz w:val="22"/>
                <w:szCs w:val="22"/>
              </w:rPr>
            </w:pPr>
          </w:p>
        </w:tc>
        <w:tc>
          <w:tcPr>
            <w:tcW w:w="310" w:type="pct"/>
            <w:tcBorders>
              <w:top w:val="nil"/>
              <w:left w:val="nil"/>
              <w:bottom w:val="single" w:color="auto" w:sz="4" w:space="0"/>
              <w:right w:val="single" w:color="auto" w:sz="4" w:space="0"/>
            </w:tcBorders>
            <w:shd w:val="clear" w:color="auto" w:fill="auto"/>
            <w:noWrap/>
            <w:vAlign w:val="center"/>
          </w:tcPr>
          <w:p w14:paraId="1F1422DF">
            <w:pPr>
              <w:widowControl/>
              <w:jc w:val="center"/>
              <w:rPr>
                <w:rFonts w:eastAsia="宋体"/>
                <w:kern w:val="0"/>
                <w:sz w:val="22"/>
                <w:szCs w:val="22"/>
              </w:rPr>
            </w:pPr>
          </w:p>
        </w:tc>
        <w:tc>
          <w:tcPr>
            <w:tcW w:w="310" w:type="pct"/>
            <w:tcBorders>
              <w:top w:val="nil"/>
              <w:left w:val="nil"/>
              <w:bottom w:val="single" w:color="auto" w:sz="4" w:space="0"/>
              <w:right w:val="single" w:color="auto" w:sz="4" w:space="0"/>
            </w:tcBorders>
            <w:shd w:val="clear" w:color="auto" w:fill="auto"/>
            <w:noWrap/>
            <w:vAlign w:val="center"/>
          </w:tcPr>
          <w:p w14:paraId="2E0F76B9">
            <w:pPr>
              <w:widowControl/>
              <w:jc w:val="center"/>
              <w:rPr>
                <w:rFonts w:eastAsia="宋体"/>
                <w:kern w:val="0"/>
                <w:sz w:val="22"/>
                <w:szCs w:val="22"/>
              </w:rPr>
            </w:pPr>
          </w:p>
        </w:tc>
        <w:tc>
          <w:tcPr>
            <w:tcW w:w="310" w:type="pct"/>
            <w:tcBorders>
              <w:top w:val="nil"/>
              <w:left w:val="nil"/>
              <w:bottom w:val="single" w:color="auto" w:sz="4" w:space="0"/>
              <w:right w:val="single" w:color="auto" w:sz="4" w:space="0"/>
            </w:tcBorders>
            <w:shd w:val="clear" w:color="auto" w:fill="auto"/>
            <w:noWrap/>
            <w:vAlign w:val="center"/>
          </w:tcPr>
          <w:p w14:paraId="6A62AB7F">
            <w:pPr>
              <w:widowControl/>
              <w:jc w:val="center"/>
              <w:rPr>
                <w:rFonts w:eastAsia="宋体"/>
                <w:kern w:val="0"/>
                <w:sz w:val="22"/>
                <w:szCs w:val="22"/>
              </w:rPr>
            </w:pPr>
          </w:p>
        </w:tc>
        <w:tc>
          <w:tcPr>
            <w:tcW w:w="266" w:type="pct"/>
            <w:tcBorders>
              <w:top w:val="nil"/>
              <w:left w:val="nil"/>
              <w:bottom w:val="single" w:color="auto" w:sz="4" w:space="0"/>
              <w:right w:val="single" w:color="auto" w:sz="4" w:space="0"/>
            </w:tcBorders>
            <w:shd w:val="clear" w:color="auto" w:fill="auto"/>
            <w:noWrap/>
            <w:vAlign w:val="center"/>
          </w:tcPr>
          <w:p w14:paraId="16C3B312">
            <w:pPr>
              <w:widowControl/>
              <w:jc w:val="center"/>
              <w:rPr>
                <w:rFonts w:eastAsia="宋体"/>
                <w:kern w:val="0"/>
                <w:sz w:val="22"/>
                <w:szCs w:val="22"/>
              </w:rPr>
            </w:pPr>
          </w:p>
        </w:tc>
        <w:tc>
          <w:tcPr>
            <w:tcW w:w="310" w:type="pct"/>
            <w:tcBorders>
              <w:top w:val="nil"/>
              <w:left w:val="nil"/>
              <w:bottom w:val="single" w:color="auto" w:sz="4" w:space="0"/>
              <w:right w:val="single" w:color="auto" w:sz="4" w:space="0"/>
            </w:tcBorders>
            <w:shd w:val="clear" w:color="auto" w:fill="auto"/>
            <w:noWrap/>
            <w:vAlign w:val="center"/>
          </w:tcPr>
          <w:p w14:paraId="2725F81A">
            <w:pPr>
              <w:widowControl/>
              <w:jc w:val="center"/>
              <w:rPr>
                <w:rFonts w:eastAsia="宋体"/>
                <w:kern w:val="0"/>
                <w:sz w:val="22"/>
                <w:szCs w:val="22"/>
              </w:rPr>
            </w:pPr>
          </w:p>
        </w:tc>
        <w:tc>
          <w:tcPr>
            <w:tcW w:w="265" w:type="pct"/>
            <w:tcBorders>
              <w:top w:val="nil"/>
              <w:left w:val="nil"/>
              <w:bottom w:val="single" w:color="auto" w:sz="4" w:space="0"/>
              <w:right w:val="single" w:color="auto" w:sz="4" w:space="0"/>
            </w:tcBorders>
            <w:shd w:val="clear" w:color="auto" w:fill="auto"/>
            <w:noWrap/>
            <w:vAlign w:val="center"/>
          </w:tcPr>
          <w:p w14:paraId="2D48BC4B">
            <w:pPr>
              <w:widowControl/>
              <w:jc w:val="center"/>
              <w:rPr>
                <w:rFonts w:eastAsia="宋体"/>
                <w:kern w:val="0"/>
                <w:sz w:val="22"/>
                <w:szCs w:val="22"/>
              </w:rPr>
            </w:pPr>
          </w:p>
        </w:tc>
        <w:tc>
          <w:tcPr>
            <w:tcW w:w="354" w:type="pct"/>
            <w:tcBorders>
              <w:top w:val="nil"/>
              <w:left w:val="nil"/>
              <w:bottom w:val="single" w:color="auto" w:sz="4" w:space="0"/>
              <w:right w:val="single" w:color="auto" w:sz="4" w:space="0"/>
            </w:tcBorders>
            <w:shd w:val="clear" w:color="auto" w:fill="auto"/>
            <w:noWrap/>
            <w:vAlign w:val="center"/>
          </w:tcPr>
          <w:p w14:paraId="3BCE2BBE">
            <w:pPr>
              <w:widowControl/>
              <w:jc w:val="center"/>
              <w:rPr>
                <w:rFonts w:eastAsia="宋体"/>
                <w:kern w:val="0"/>
                <w:sz w:val="22"/>
                <w:szCs w:val="22"/>
              </w:rPr>
            </w:pPr>
          </w:p>
        </w:tc>
        <w:tc>
          <w:tcPr>
            <w:tcW w:w="310" w:type="pct"/>
            <w:tcBorders>
              <w:top w:val="nil"/>
              <w:left w:val="nil"/>
              <w:bottom w:val="single" w:color="auto" w:sz="4" w:space="0"/>
              <w:right w:val="single" w:color="auto" w:sz="4" w:space="0"/>
            </w:tcBorders>
            <w:shd w:val="clear" w:color="auto" w:fill="auto"/>
            <w:noWrap/>
            <w:vAlign w:val="center"/>
          </w:tcPr>
          <w:p w14:paraId="107C414B">
            <w:pPr>
              <w:widowControl/>
              <w:jc w:val="center"/>
              <w:rPr>
                <w:rFonts w:eastAsia="宋体"/>
                <w:kern w:val="0"/>
                <w:sz w:val="22"/>
                <w:szCs w:val="22"/>
              </w:rPr>
            </w:pPr>
          </w:p>
        </w:tc>
        <w:tc>
          <w:tcPr>
            <w:tcW w:w="398" w:type="pct"/>
            <w:tcBorders>
              <w:top w:val="nil"/>
              <w:left w:val="nil"/>
              <w:bottom w:val="single" w:color="auto" w:sz="4" w:space="0"/>
              <w:right w:val="single" w:color="auto" w:sz="4" w:space="0"/>
            </w:tcBorders>
            <w:shd w:val="clear" w:color="auto" w:fill="auto"/>
            <w:vAlign w:val="center"/>
          </w:tcPr>
          <w:p w14:paraId="4E225352">
            <w:pPr>
              <w:widowControl/>
              <w:jc w:val="center"/>
              <w:rPr>
                <w:rFonts w:eastAsia="宋体"/>
                <w:kern w:val="0"/>
                <w:sz w:val="22"/>
                <w:szCs w:val="22"/>
              </w:rPr>
            </w:pPr>
          </w:p>
        </w:tc>
        <w:tc>
          <w:tcPr>
            <w:tcW w:w="310" w:type="pct"/>
            <w:tcBorders>
              <w:top w:val="nil"/>
              <w:left w:val="nil"/>
              <w:bottom w:val="single" w:color="auto" w:sz="4" w:space="0"/>
              <w:right w:val="single" w:color="auto" w:sz="4" w:space="0"/>
            </w:tcBorders>
            <w:shd w:val="clear" w:color="auto" w:fill="auto"/>
            <w:noWrap/>
            <w:vAlign w:val="center"/>
          </w:tcPr>
          <w:p w14:paraId="1DEE9233">
            <w:pPr>
              <w:widowControl/>
              <w:jc w:val="center"/>
              <w:rPr>
                <w:rFonts w:eastAsia="宋体"/>
                <w:kern w:val="0"/>
                <w:sz w:val="22"/>
                <w:szCs w:val="22"/>
              </w:rPr>
            </w:pPr>
          </w:p>
        </w:tc>
        <w:tc>
          <w:tcPr>
            <w:tcW w:w="310" w:type="pct"/>
            <w:tcBorders>
              <w:top w:val="single" w:color="auto" w:sz="4" w:space="0"/>
              <w:left w:val="nil"/>
              <w:bottom w:val="single" w:color="auto" w:sz="4" w:space="0"/>
              <w:right w:val="single" w:color="auto" w:sz="4" w:space="0"/>
            </w:tcBorders>
            <w:vAlign w:val="center"/>
          </w:tcPr>
          <w:p w14:paraId="74ED683B">
            <w:pPr>
              <w:widowControl/>
              <w:jc w:val="center"/>
              <w:rPr>
                <w:rFonts w:eastAsia="宋体"/>
                <w:kern w:val="0"/>
                <w:sz w:val="22"/>
                <w:szCs w:val="22"/>
              </w:rPr>
            </w:pPr>
          </w:p>
        </w:tc>
        <w:tc>
          <w:tcPr>
            <w:tcW w:w="310" w:type="pct"/>
            <w:tcBorders>
              <w:top w:val="single" w:color="auto" w:sz="4" w:space="0"/>
              <w:left w:val="single" w:color="auto" w:sz="4" w:space="0"/>
              <w:bottom w:val="single" w:color="auto" w:sz="4" w:space="0"/>
              <w:right w:val="single" w:color="auto" w:sz="4" w:space="0"/>
            </w:tcBorders>
            <w:vAlign w:val="center"/>
          </w:tcPr>
          <w:p w14:paraId="5A292905">
            <w:pPr>
              <w:widowControl/>
              <w:jc w:val="center"/>
              <w:rPr>
                <w:rFonts w:eastAsia="宋体"/>
                <w:kern w:val="0"/>
                <w:sz w:val="22"/>
                <w:szCs w:val="22"/>
              </w:rPr>
            </w:pPr>
          </w:p>
        </w:tc>
      </w:tr>
    </w:tbl>
    <w:p w14:paraId="6B483D23">
      <w:pPr>
        <w:pStyle w:val="9"/>
        <w:spacing w:before="0" w:beforeAutospacing="0" w:after="0" w:afterAutospacing="0" w:line="560" w:lineRule="exact"/>
        <w:jc w:val="center"/>
        <w:rPr>
          <w:rFonts w:hint="eastAsia" w:ascii="Times New Roman" w:hAnsi="Times New Roman" w:eastAsia="方正仿宋_GBK" w:cs="Times New Roman"/>
          <w:sz w:val="44"/>
          <w:szCs w:val="44"/>
        </w:rPr>
        <w:sectPr>
          <w:pgSz w:w="16838" w:h="11906" w:orient="landscape"/>
          <w:pgMar w:top="1588" w:right="2098" w:bottom="1474" w:left="1985" w:header="851" w:footer="1418" w:gutter="0"/>
          <w:cols w:space="720" w:num="1"/>
          <w:docGrid w:linePitch="579" w:charSpace="-849"/>
        </w:sectPr>
      </w:pPr>
    </w:p>
    <w:p w14:paraId="37E2D098">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1DB787B0">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050AE696">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05D5805D">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29B3EC1A">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33703D6A">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2E304315">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3BDECDB4">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78990B78">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02941049">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76BF4051">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7EF9B6EA">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198BDF03">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55E28BD4">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5C44E3C4">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42FF4BC4">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5F6CDDF1">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58F6E8E4">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6A2C3CB9">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1C988221">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4BEF6DA1">
      <w:pPr>
        <w:pStyle w:val="9"/>
        <w:spacing w:before="0" w:beforeAutospacing="0" w:after="0" w:afterAutospacing="0" w:line="560" w:lineRule="exact"/>
        <w:jc w:val="center"/>
        <w:rPr>
          <w:rFonts w:hint="eastAsia" w:ascii="Times New Roman" w:hAnsi="Times New Roman" w:eastAsia="方正仿宋_GBK" w:cs="Times New Roman"/>
          <w:sz w:val="44"/>
          <w:szCs w:val="44"/>
        </w:rPr>
      </w:pPr>
    </w:p>
    <w:p w14:paraId="5D238720">
      <w:pPr>
        <w:pStyle w:val="9"/>
        <w:spacing w:before="0" w:beforeAutospacing="0" w:after="0" w:afterAutospacing="0" w:line="560" w:lineRule="exact"/>
        <w:jc w:val="both"/>
        <w:rPr>
          <w:rFonts w:ascii="Times New Roman" w:hAnsi="Times New Roman" w:eastAsia="方正仿宋_GBK" w:cs="Times New Roman"/>
          <w:sz w:val="44"/>
          <w:szCs w:val="44"/>
        </w:rPr>
      </w:pPr>
      <w:r>
        <w:rPr>
          <w:rFonts w:ascii="Times New Roman" w:hAnsi="Times New Roman" w:eastAsia="方正仿宋_GBK" w:cs="Times New Roman"/>
          <w:color w:val="000000"/>
          <w:sz w:val="28"/>
          <w:szCs w:val="28"/>
        </w:rPr>
        <w:pict>
          <v:shape id="AutoShape 5" o:spid="_x0000_s1028" o:spt="32" type="#_x0000_t32" style="position:absolute;left:0pt;margin-left:1.6pt;margin-top:25.85pt;height:0pt;width:447pt;z-index:251660288;mso-width-relative:page;mso-height-relative:page;" filled="f" coordsize="21600,21600" o:gfxdata="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0x5EF0QAAAAcBAAAPAAAAAAAAAAEAIAAAACIA&#10;AABkcnMvZG93bnJldi54bWxQSwECFAAUAAAACACHTuJA8+s7qNcBAADBAwAADgAAAAAAAAABACAA&#10;AAAgAQAAZHJzL2Uyb0RvYy54bWxQSwUGAAAAAAYABgBZAQAAaQUAAAAA&#10;">
            <v:path arrowok="t"/>
            <v:fill on="f" focussize="0,0"/>
            <v:stroke weight="1pt"/>
            <v:imagedata o:title=""/>
            <o:lock v:ext="edit"/>
          </v:shape>
        </w:pict>
      </w:r>
    </w:p>
    <w:p w14:paraId="2AEE1547">
      <w:pPr>
        <w:widowControl/>
        <w:rPr>
          <w:rFonts w:eastAsia="方正仿宋_GBK"/>
          <w:szCs w:val="32"/>
        </w:rPr>
      </w:pPr>
      <w:r>
        <w:rPr>
          <w:rFonts w:eastAsia="方正仿宋_GBK"/>
          <w:color w:val="000000"/>
          <w:sz w:val="28"/>
          <w:szCs w:val="28"/>
        </w:rPr>
        <w:pict>
          <v:shape id="AutoShape 6" o:spid="_x0000_s1027" o:spt="32" type="#_x0000_t32" style="position:absolute;left:0pt;margin-left:1.6pt;margin-top:21.7pt;height:0pt;width:447pt;z-index:251660288;mso-width-relative:page;mso-height-relative:page;" filled="f" coordsize="21600,21600" o:gfxdata="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bBoqwNIAAAAHAQAADwAAAAAAAAABACAAAAAi&#10;AAAAZHJzL2Rvd25yZXYueG1sUEsBAhQAFAAAAAgAh07iQBe97MPXAQAAwQMAAA4AAAAAAAAAAQAg&#10;AAAAIQEAAGRycy9lMm9Eb2MueG1sUEsFBgAAAAAGAAYAWQEAAGoFAAAAAA==&#10;">
            <v:path arrowok="t"/>
            <v:fill on="f" focussize="0,0"/>
            <v:stroke weight="1pt"/>
            <v:imagedata o:title=""/>
            <o:lock v:ext="edit"/>
          </v:shape>
        </w:pict>
      </w:r>
      <w:r>
        <w:rPr>
          <w:rFonts w:eastAsia="方正仿宋_GBK"/>
          <w:color w:val="000000"/>
          <w:sz w:val="28"/>
          <w:szCs w:val="28"/>
        </w:rPr>
        <w:t xml:space="preserve">南京市鼓楼区市场监督管理局办公室     </w:t>
      </w:r>
      <w:r>
        <w:rPr>
          <w:rFonts w:hint="eastAsia" w:eastAsia="方正仿宋_GBK"/>
          <w:color w:val="000000"/>
          <w:sz w:val="28"/>
          <w:szCs w:val="28"/>
          <w:lang w:val="en-US" w:eastAsia="zh-CN"/>
        </w:rPr>
        <w:t xml:space="preserve">      </w:t>
      </w:r>
      <w:r>
        <w:rPr>
          <w:rFonts w:eastAsia="方正仿宋_GBK"/>
          <w:color w:val="000000"/>
          <w:sz w:val="28"/>
          <w:szCs w:val="28"/>
        </w:rPr>
        <w:t>202</w:t>
      </w:r>
      <w:r>
        <w:rPr>
          <w:rFonts w:hint="eastAsia" w:eastAsia="方正仿宋_GBK"/>
          <w:color w:val="000000"/>
          <w:sz w:val="28"/>
          <w:szCs w:val="28"/>
          <w:lang w:val="en-US" w:eastAsia="zh-CN"/>
        </w:rPr>
        <w:t>5</w:t>
      </w:r>
      <w:r>
        <w:rPr>
          <w:rFonts w:eastAsia="方正仿宋_GBK"/>
          <w:color w:val="000000"/>
          <w:sz w:val="28"/>
          <w:szCs w:val="28"/>
        </w:rPr>
        <w:t>年</w:t>
      </w:r>
      <w:r>
        <w:rPr>
          <w:rFonts w:hint="eastAsia" w:eastAsia="方正仿宋_GBK"/>
          <w:color w:val="000000"/>
          <w:sz w:val="28"/>
          <w:szCs w:val="28"/>
          <w:lang w:val="en-US" w:eastAsia="zh-CN"/>
        </w:rPr>
        <w:t>7</w:t>
      </w:r>
      <w:r>
        <w:rPr>
          <w:rFonts w:hint="eastAsia" w:eastAsia="方正仿宋_GBK"/>
          <w:color w:val="000000"/>
          <w:sz w:val="28"/>
          <w:szCs w:val="28"/>
          <w:lang w:eastAsia="zh-CN"/>
        </w:rPr>
        <w:t>月</w:t>
      </w:r>
      <w:r>
        <w:rPr>
          <w:rFonts w:hint="eastAsia" w:eastAsia="方正仿宋_GBK"/>
          <w:color w:val="000000"/>
          <w:sz w:val="28"/>
          <w:szCs w:val="28"/>
          <w:lang w:val="en-US" w:eastAsia="zh-CN"/>
        </w:rPr>
        <w:t>21</w:t>
      </w:r>
      <w:r>
        <w:rPr>
          <w:rFonts w:eastAsia="方正仿宋_GBK"/>
          <w:color w:val="000000"/>
          <w:sz w:val="28"/>
          <w:szCs w:val="28"/>
        </w:rPr>
        <w:t>日印发</w:t>
      </w:r>
    </w:p>
    <w:sectPr>
      <w:pgSz w:w="11906" w:h="16838"/>
      <w:pgMar w:top="2098" w:right="1474" w:bottom="1985" w:left="1588" w:header="851" w:footer="1418" w:gutter="0"/>
      <w:cols w:space="720"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5F3EC9E-DC3A-408B-839A-7A6EFFBB0F6C}"/>
  </w:font>
  <w:font w:name="Arial">
    <w:panose1 w:val="020B0604020202020204"/>
    <w:charset w:val="01"/>
    <w:family w:val="swiss"/>
    <w:pitch w:val="default"/>
    <w:sig w:usb0="E0002EFF" w:usb1="C000785B" w:usb2="00000009" w:usb3="00000000" w:csb0="400001FF" w:csb1="FFFF0000"/>
    <w:embedRegular r:id="rId2" w:fontKey="{4D62AC89-D2C7-465D-8A51-0271C7736045}"/>
  </w:font>
  <w:font w:name="黑体">
    <w:panose1 w:val="02010609060101010101"/>
    <w:charset w:val="86"/>
    <w:family w:val="auto"/>
    <w:pitch w:val="default"/>
    <w:sig w:usb0="800002BF" w:usb1="38CF7CFA" w:usb2="00000016" w:usb3="00000000" w:csb0="00040001" w:csb1="00000000"/>
    <w:embedRegular r:id="rId3" w:fontKey="{69EBF5A6-C0B1-4CC4-BFEB-A25F93EAD38E}"/>
  </w:font>
  <w:font w:name="Courier New">
    <w:panose1 w:val="02070309020205020404"/>
    <w:charset w:val="01"/>
    <w:family w:val="modern"/>
    <w:pitch w:val="default"/>
    <w:sig w:usb0="E0002EFF" w:usb1="C0007843" w:usb2="00000009" w:usb3="00000000" w:csb0="400001FF" w:csb1="FFFF0000"/>
    <w:embedRegular r:id="rId4" w:fontKey="{9F30F23F-7667-4CE5-B48E-184BFCD22069}"/>
  </w:font>
  <w:font w:name="Symbol">
    <w:panose1 w:val="05050102010706020507"/>
    <w:charset w:val="02"/>
    <w:family w:val="roman"/>
    <w:pitch w:val="default"/>
    <w:sig w:usb0="00000000" w:usb1="00000000" w:usb2="00000000" w:usb3="00000000" w:csb0="80000000" w:csb1="00000000"/>
    <w:embedRegular r:id="rId5" w:fontKey="{4E958A24-D0D4-4AC1-997A-9CC20D2A7A5A}"/>
  </w:font>
  <w:font w:name="Calibri">
    <w:panose1 w:val="020F0502020204030204"/>
    <w:charset w:val="00"/>
    <w:family w:val="swiss"/>
    <w:pitch w:val="default"/>
    <w:sig w:usb0="E4002EFF" w:usb1="C000247B" w:usb2="00000009" w:usb3="00000000" w:csb0="200001FF" w:csb1="00000000"/>
    <w:embedRegular r:id="rId6" w:fontKey="{5C6CA861-BB4B-4908-B3D6-774F5E9D970A}"/>
  </w:font>
  <w:font w:name="仿宋">
    <w:panose1 w:val="02010609060101010101"/>
    <w:charset w:val="86"/>
    <w:family w:val="modern"/>
    <w:pitch w:val="default"/>
    <w:sig w:usb0="800002BF" w:usb1="38CF7CFA" w:usb2="00000016" w:usb3="00000000" w:csb0="00040001" w:csb1="00000000"/>
    <w:embedRegular r:id="rId7" w:fontKey="{799987C1-C7D7-4410-9A2C-1021926645F4}"/>
  </w:font>
  <w:font w:name="方正小标宋_GBK">
    <w:panose1 w:val="02000000000000000000"/>
    <w:charset w:val="86"/>
    <w:family w:val="script"/>
    <w:pitch w:val="default"/>
    <w:sig w:usb0="A00002BF" w:usb1="38CF7CFA" w:usb2="00082016" w:usb3="00000000" w:csb0="00040001" w:csb1="00000000"/>
    <w:embedRegular r:id="rId8" w:fontKey="{4ED29BA1-F22F-4E84-AC8C-534E41285A9A}"/>
  </w:font>
  <w:font w:name="Tahoma">
    <w:panose1 w:val="020B0604030504040204"/>
    <w:charset w:val="00"/>
    <w:family w:val="swiss"/>
    <w:pitch w:val="default"/>
    <w:sig w:usb0="E1002EFF" w:usb1="C000605B" w:usb2="00000029" w:usb3="00000000" w:csb0="200101FF" w:csb1="20280000"/>
    <w:embedRegular r:id="rId9" w:fontKey="{BFEC88E5-03FA-4713-B6E1-F04A186E2980}"/>
  </w:font>
  <w:font w:name="仿宋_GB2312">
    <w:panose1 w:val="02010609030101010101"/>
    <w:charset w:val="86"/>
    <w:family w:val="modern"/>
    <w:pitch w:val="default"/>
    <w:sig w:usb0="00000001" w:usb1="080E0000" w:usb2="00000000" w:usb3="00000000" w:csb0="00040000" w:csb1="00000000"/>
    <w:embedRegular r:id="rId10" w:fontKey="{4C74C9E8-4584-4143-B04D-2124318B1D8D}"/>
  </w:font>
  <w:font w:name="方正仿宋_GBK">
    <w:panose1 w:val="02000000000000000000"/>
    <w:charset w:val="86"/>
    <w:family w:val="script"/>
    <w:pitch w:val="default"/>
    <w:sig w:usb0="A00002BF" w:usb1="38CF7CFA" w:usb2="00082016" w:usb3="00000000" w:csb0="00040001" w:csb1="00000000"/>
    <w:embedRegular r:id="rId11" w:fontKey="{A576643A-2E44-4DA0-9210-E74A10BBE4C2}"/>
  </w:font>
  <w:font w:name="方正黑体_GBK">
    <w:panose1 w:val="03000509000000000000"/>
    <w:charset w:val="86"/>
    <w:family w:val="script"/>
    <w:pitch w:val="default"/>
    <w:sig w:usb0="00000001" w:usb1="080E0000" w:usb2="00000000" w:usb3="00000000" w:csb0="00040000" w:csb1="00000000"/>
    <w:embedRegular r:id="rId12" w:fontKey="{E46DA5A6-1B39-4F8A-8DEA-9A0A1FE1DE14}"/>
  </w:font>
  <w:font w:name="楷体">
    <w:panose1 w:val="02010609060101010101"/>
    <w:charset w:val="86"/>
    <w:family w:val="modern"/>
    <w:pitch w:val="default"/>
    <w:sig w:usb0="800002BF" w:usb1="38CF7CFA" w:usb2="00000016" w:usb3="00000000" w:csb0="00040001" w:csb1="00000000"/>
    <w:embedRegular r:id="rId13" w:fontKey="{22493FCB-5732-4746-92AE-141F6AE3E6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E7B7E">
    <w:pPr>
      <w:pStyle w:val="6"/>
      <w:ind w:right="360" w:firstLine="360"/>
      <w:jc w:val="center"/>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92AFE">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0C5E7">
    <w:pPr>
      <w:pStyle w:val="6"/>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p>
  <w:p w14:paraId="4BF28026">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TrueTypeFonts/>
  <w:bordersDoNotSurroundHeader w:val="0"/>
  <w:bordersDoNotSurroundFooter w:val="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I4NjFhZjJhNzY5NGQ5YWIzODBiMGM5ZTkwY2VhYTcifQ=="/>
  </w:docVars>
  <w:rsids>
    <w:rsidRoot w:val="002E0D70"/>
    <w:rsid w:val="00004651"/>
    <w:rsid w:val="000061B8"/>
    <w:rsid w:val="0001196A"/>
    <w:rsid w:val="00011A1A"/>
    <w:rsid w:val="0001382C"/>
    <w:rsid w:val="00016746"/>
    <w:rsid w:val="00022D2A"/>
    <w:rsid w:val="000306FD"/>
    <w:rsid w:val="00031273"/>
    <w:rsid w:val="00033631"/>
    <w:rsid w:val="00033DC9"/>
    <w:rsid w:val="000362D0"/>
    <w:rsid w:val="00037E56"/>
    <w:rsid w:val="00040337"/>
    <w:rsid w:val="00044D99"/>
    <w:rsid w:val="00047E91"/>
    <w:rsid w:val="000517B7"/>
    <w:rsid w:val="00054E3A"/>
    <w:rsid w:val="00063117"/>
    <w:rsid w:val="00090D38"/>
    <w:rsid w:val="000942B7"/>
    <w:rsid w:val="000A110E"/>
    <w:rsid w:val="000C1F18"/>
    <w:rsid w:val="000D2452"/>
    <w:rsid w:val="000D29C8"/>
    <w:rsid w:val="000D72AB"/>
    <w:rsid w:val="000E1204"/>
    <w:rsid w:val="000E5F43"/>
    <w:rsid w:val="000F7A13"/>
    <w:rsid w:val="00101ACD"/>
    <w:rsid w:val="00106782"/>
    <w:rsid w:val="00106A69"/>
    <w:rsid w:val="00123C13"/>
    <w:rsid w:val="00130457"/>
    <w:rsid w:val="00142843"/>
    <w:rsid w:val="00145D96"/>
    <w:rsid w:val="00157BC9"/>
    <w:rsid w:val="00161AFA"/>
    <w:rsid w:val="0016443D"/>
    <w:rsid w:val="0016799C"/>
    <w:rsid w:val="001762D3"/>
    <w:rsid w:val="001840E1"/>
    <w:rsid w:val="0018420B"/>
    <w:rsid w:val="001A18D2"/>
    <w:rsid w:val="001B12EA"/>
    <w:rsid w:val="001B7D94"/>
    <w:rsid w:val="001C460D"/>
    <w:rsid w:val="001E3CF4"/>
    <w:rsid w:val="001E46A0"/>
    <w:rsid w:val="001E56B8"/>
    <w:rsid w:val="001F0F53"/>
    <w:rsid w:val="001F2AFF"/>
    <w:rsid w:val="001F4C17"/>
    <w:rsid w:val="001F6CFF"/>
    <w:rsid w:val="001F74C5"/>
    <w:rsid w:val="002011D9"/>
    <w:rsid w:val="002076D4"/>
    <w:rsid w:val="00207C17"/>
    <w:rsid w:val="0021284F"/>
    <w:rsid w:val="00212C14"/>
    <w:rsid w:val="0021342D"/>
    <w:rsid w:val="002134B3"/>
    <w:rsid w:val="00221FA5"/>
    <w:rsid w:val="00222F7A"/>
    <w:rsid w:val="002230B6"/>
    <w:rsid w:val="00227825"/>
    <w:rsid w:val="00237981"/>
    <w:rsid w:val="00241114"/>
    <w:rsid w:val="00241351"/>
    <w:rsid w:val="00245F79"/>
    <w:rsid w:val="002473A9"/>
    <w:rsid w:val="00254C44"/>
    <w:rsid w:val="002608BF"/>
    <w:rsid w:val="00261058"/>
    <w:rsid w:val="002625AF"/>
    <w:rsid w:val="0027017E"/>
    <w:rsid w:val="00272BCC"/>
    <w:rsid w:val="002878FE"/>
    <w:rsid w:val="002B2A34"/>
    <w:rsid w:val="002D2AE7"/>
    <w:rsid w:val="002D7E97"/>
    <w:rsid w:val="002E0D70"/>
    <w:rsid w:val="002F2FCE"/>
    <w:rsid w:val="002F7A5D"/>
    <w:rsid w:val="003040D1"/>
    <w:rsid w:val="00304E95"/>
    <w:rsid w:val="00314841"/>
    <w:rsid w:val="0032081C"/>
    <w:rsid w:val="00320CB7"/>
    <w:rsid w:val="0032312C"/>
    <w:rsid w:val="00326207"/>
    <w:rsid w:val="003338F4"/>
    <w:rsid w:val="003428AD"/>
    <w:rsid w:val="00343F8A"/>
    <w:rsid w:val="00351CB7"/>
    <w:rsid w:val="003522DE"/>
    <w:rsid w:val="0035310F"/>
    <w:rsid w:val="003638A5"/>
    <w:rsid w:val="00365F60"/>
    <w:rsid w:val="00367245"/>
    <w:rsid w:val="00372FD6"/>
    <w:rsid w:val="0038329D"/>
    <w:rsid w:val="00385A79"/>
    <w:rsid w:val="0039174C"/>
    <w:rsid w:val="003950FF"/>
    <w:rsid w:val="00397767"/>
    <w:rsid w:val="003A4460"/>
    <w:rsid w:val="003A5BFD"/>
    <w:rsid w:val="003A5D06"/>
    <w:rsid w:val="003B2FBD"/>
    <w:rsid w:val="003C6A49"/>
    <w:rsid w:val="003D5210"/>
    <w:rsid w:val="003D6EAC"/>
    <w:rsid w:val="003E2076"/>
    <w:rsid w:val="003E5155"/>
    <w:rsid w:val="003E745D"/>
    <w:rsid w:val="003F0E02"/>
    <w:rsid w:val="004120CE"/>
    <w:rsid w:val="004123DD"/>
    <w:rsid w:val="004160C8"/>
    <w:rsid w:val="00420B08"/>
    <w:rsid w:val="00427DF4"/>
    <w:rsid w:val="0043073E"/>
    <w:rsid w:val="00444B8A"/>
    <w:rsid w:val="00450295"/>
    <w:rsid w:val="00452881"/>
    <w:rsid w:val="00461047"/>
    <w:rsid w:val="00465557"/>
    <w:rsid w:val="00465940"/>
    <w:rsid w:val="0046782A"/>
    <w:rsid w:val="004716D4"/>
    <w:rsid w:val="0047694E"/>
    <w:rsid w:val="00477B73"/>
    <w:rsid w:val="00480D95"/>
    <w:rsid w:val="00487F39"/>
    <w:rsid w:val="0049079A"/>
    <w:rsid w:val="004A1F36"/>
    <w:rsid w:val="004B6ADA"/>
    <w:rsid w:val="004C12AA"/>
    <w:rsid w:val="004C4871"/>
    <w:rsid w:val="004D3CC7"/>
    <w:rsid w:val="004D4984"/>
    <w:rsid w:val="004E5948"/>
    <w:rsid w:val="004F131F"/>
    <w:rsid w:val="004F3C42"/>
    <w:rsid w:val="004F4A5B"/>
    <w:rsid w:val="005027A2"/>
    <w:rsid w:val="00503A70"/>
    <w:rsid w:val="00507655"/>
    <w:rsid w:val="0051211E"/>
    <w:rsid w:val="00512396"/>
    <w:rsid w:val="00516FA4"/>
    <w:rsid w:val="005218E1"/>
    <w:rsid w:val="00531B68"/>
    <w:rsid w:val="0054581D"/>
    <w:rsid w:val="0055078B"/>
    <w:rsid w:val="00552247"/>
    <w:rsid w:val="005567AB"/>
    <w:rsid w:val="00560B9B"/>
    <w:rsid w:val="005714F3"/>
    <w:rsid w:val="005808DA"/>
    <w:rsid w:val="00581542"/>
    <w:rsid w:val="005830CF"/>
    <w:rsid w:val="005852EC"/>
    <w:rsid w:val="005859E2"/>
    <w:rsid w:val="00587778"/>
    <w:rsid w:val="005A47F3"/>
    <w:rsid w:val="005B0824"/>
    <w:rsid w:val="005B3092"/>
    <w:rsid w:val="005B45BC"/>
    <w:rsid w:val="005C0CB0"/>
    <w:rsid w:val="005C2EB4"/>
    <w:rsid w:val="005C74D2"/>
    <w:rsid w:val="005C7747"/>
    <w:rsid w:val="005E2E46"/>
    <w:rsid w:val="005E588A"/>
    <w:rsid w:val="005F0345"/>
    <w:rsid w:val="005F39BC"/>
    <w:rsid w:val="005F496B"/>
    <w:rsid w:val="005F66F2"/>
    <w:rsid w:val="005F77F7"/>
    <w:rsid w:val="006004F5"/>
    <w:rsid w:val="00603551"/>
    <w:rsid w:val="00612A07"/>
    <w:rsid w:val="00617B1F"/>
    <w:rsid w:val="006212A8"/>
    <w:rsid w:val="006234AF"/>
    <w:rsid w:val="00623C3B"/>
    <w:rsid w:val="00626652"/>
    <w:rsid w:val="00632CD1"/>
    <w:rsid w:val="00636994"/>
    <w:rsid w:val="00643421"/>
    <w:rsid w:val="00644D7D"/>
    <w:rsid w:val="00647F56"/>
    <w:rsid w:val="00652D07"/>
    <w:rsid w:val="0066172A"/>
    <w:rsid w:val="00664D1B"/>
    <w:rsid w:val="006752D1"/>
    <w:rsid w:val="00691F20"/>
    <w:rsid w:val="00695638"/>
    <w:rsid w:val="006D2313"/>
    <w:rsid w:val="006E0356"/>
    <w:rsid w:val="006E2BFE"/>
    <w:rsid w:val="006F168B"/>
    <w:rsid w:val="007010F6"/>
    <w:rsid w:val="007077ED"/>
    <w:rsid w:val="00707E2D"/>
    <w:rsid w:val="00712F11"/>
    <w:rsid w:val="00715D24"/>
    <w:rsid w:val="00716944"/>
    <w:rsid w:val="00720032"/>
    <w:rsid w:val="0072048E"/>
    <w:rsid w:val="00722995"/>
    <w:rsid w:val="00727321"/>
    <w:rsid w:val="00754C85"/>
    <w:rsid w:val="00757122"/>
    <w:rsid w:val="007615ED"/>
    <w:rsid w:val="00772070"/>
    <w:rsid w:val="00773A02"/>
    <w:rsid w:val="00773E29"/>
    <w:rsid w:val="0077794B"/>
    <w:rsid w:val="00787835"/>
    <w:rsid w:val="00790E61"/>
    <w:rsid w:val="007932D4"/>
    <w:rsid w:val="007943F4"/>
    <w:rsid w:val="007A24D5"/>
    <w:rsid w:val="007C2FE1"/>
    <w:rsid w:val="007C72AD"/>
    <w:rsid w:val="007D7D77"/>
    <w:rsid w:val="007E049A"/>
    <w:rsid w:val="007F228E"/>
    <w:rsid w:val="007F22A5"/>
    <w:rsid w:val="007F75E5"/>
    <w:rsid w:val="00802A44"/>
    <w:rsid w:val="00806962"/>
    <w:rsid w:val="0081096F"/>
    <w:rsid w:val="00813AEC"/>
    <w:rsid w:val="0081742E"/>
    <w:rsid w:val="00820E1D"/>
    <w:rsid w:val="0082215E"/>
    <w:rsid w:val="00831863"/>
    <w:rsid w:val="00834949"/>
    <w:rsid w:val="008609A9"/>
    <w:rsid w:val="00866891"/>
    <w:rsid w:val="00870ABB"/>
    <w:rsid w:val="00871433"/>
    <w:rsid w:val="00874825"/>
    <w:rsid w:val="00875014"/>
    <w:rsid w:val="008875F9"/>
    <w:rsid w:val="00894AD7"/>
    <w:rsid w:val="008A1C42"/>
    <w:rsid w:val="008A20F7"/>
    <w:rsid w:val="008C3382"/>
    <w:rsid w:val="008D0FD5"/>
    <w:rsid w:val="008D329F"/>
    <w:rsid w:val="008D5EB5"/>
    <w:rsid w:val="008E21AD"/>
    <w:rsid w:val="008E3D51"/>
    <w:rsid w:val="00913191"/>
    <w:rsid w:val="009133D3"/>
    <w:rsid w:val="00925A86"/>
    <w:rsid w:val="009313B5"/>
    <w:rsid w:val="009329F3"/>
    <w:rsid w:val="00942698"/>
    <w:rsid w:val="00946B8D"/>
    <w:rsid w:val="00951651"/>
    <w:rsid w:val="00966D83"/>
    <w:rsid w:val="0098389B"/>
    <w:rsid w:val="00985D5B"/>
    <w:rsid w:val="00986CA1"/>
    <w:rsid w:val="0099235A"/>
    <w:rsid w:val="00992C5B"/>
    <w:rsid w:val="009A4460"/>
    <w:rsid w:val="009A72F4"/>
    <w:rsid w:val="009B3F2A"/>
    <w:rsid w:val="009B4D37"/>
    <w:rsid w:val="009D2FF2"/>
    <w:rsid w:val="009E0D04"/>
    <w:rsid w:val="009E113D"/>
    <w:rsid w:val="009E4C63"/>
    <w:rsid w:val="009E52FD"/>
    <w:rsid w:val="009E5918"/>
    <w:rsid w:val="009E5CB6"/>
    <w:rsid w:val="009E71A4"/>
    <w:rsid w:val="00A004B4"/>
    <w:rsid w:val="00A13929"/>
    <w:rsid w:val="00A13942"/>
    <w:rsid w:val="00A163DC"/>
    <w:rsid w:val="00A2084C"/>
    <w:rsid w:val="00A23213"/>
    <w:rsid w:val="00A332C1"/>
    <w:rsid w:val="00A37A65"/>
    <w:rsid w:val="00A4119D"/>
    <w:rsid w:val="00A4149C"/>
    <w:rsid w:val="00A431C9"/>
    <w:rsid w:val="00A45A19"/>
    <w:rsid w:val="00A46751"/>
    <w:rsid w:val="00A540ED"/>
    <w:rsid w:val="00A63864"/>
    <w:rsid w:val="00A63DD3"/>
    <w:rsid w:val="00A706D4"/>
    <w:rsid w:val="00A72ACC"/>
    <w:rsid w:val="00A84913"/>
    <w:rsid w:val="00A901FE"/>
    <w:rsid w:val="00A94933"/>
    <w:rsid w:val="00A953F9"/>
    <w:rsid w:val="00AA20F2"/>
    <w:rsid w:val="00AA3767"/>
    <w:rsid w:val="00AA3FE7"/>
    <w:rsid w:val="00AA5525"/>
    <w:rsid w:val="00AA63DE"/>
    <w:rsid w:val="00AB0232"/>
    <w:rsid w:val="00AB7603"/>
    <w:rsid w:val="00AC1327"/>
    <w:rsid w:val="00AC4CDC"/>
    <w:rsid w:val="00AD3D60"/>
    <w:rsid w:val="00AE1C6D"/>
    <w:rsid w:val="00AE722F"/>
    <w:rsid w:val="00AF0214"/>
    <w:rsid w:val="00AF2862"/>
    <w:rsid w:val="00AF2C39"/>
    <w:rsid w:val="00AF3A6C"/>
    <w:rsid w:val="00AF4B7D"/>
    <w:rsid w:val="00B05E02"/>
    <w:rsid w:val="00B06919"/>
    <w:rsid w:val="00B10D3F"/>
    <w:rsid w:val="00B12D60"/>
    <w:rsid w:val="00B14315"/>
    <w:rsid w:val="00B2098A"/>
    <w:rsid w:val="00B21C5D"/>
    <w:rsid w:val="00B269B6"/>
    <w:rsid w:val="00B30B5D"/>
    <w:rsid w:val="00B32350"/>
    <w:rsid w:val="00B44027"/>
    <w:rsid w:val="00B46CBC"/>
    <w:rsid w:val="00B8176B"/>
    <w:rsid w:val="00B84E71"/>
    <w:rsid w:val="00B86D7C"/>
    <w:rsid w:val="00B9255B"/>
    <w:rsid w:val="00B9565E"/>
    <w:rsid w:val="00B972A4"/>
    <w:rsid w:val="00BA1E18"/>
    <w:rsid w:val="00BA39FB"/>
    <w:rsid w:val="00BA5A27"/>
    <w:rsid w:val="00BA6DE6"/>
    <w:rsid w:val="00BB14D5"/>
    <w:rsid w:val="00BB5934"/>
    <w:rsid w:val="00BC65FD"/>
    <w:rsid w:val="00BD0D47"/>
    <w:rsid w:val="00BD1AED"/>
    <w:rsid w:val="00BF6155"/>
    <w:rsid w:val="00C103EE"/>
    <w:rsid w:val="00C15655"/>
    <w:rsid w:val="00C16C3B"/>
    <w:rsid w:val="00C31B72"/>
    <w:rsid w:val="00C33154"/>
    <w:rsid w:val="00C35EC4"/>
    <w:rsid w:val="00C62A86"/>
    <w:rsid w:val="00C6358C"/>
    <w:rsid w:val="00C64AE4"/>
    <w:rsid w:val="00C663FB"/>
    <w:rsid w:val="00C72C7E"/>
    <w:rsid w:val="00C73D1C"/>
    <w:rsid w:val="00C74FFA"/>
    <w:rsid w:val="00C76461"/>
    <w:rsid w:val="00C77B10"/>
    <w:rsid w:val="00C805A5"/>
    <w:rsid w:val="00C82139"/>
    <w:rsid w:val="00C9140E"/>
    <w:rsid w:val="00C925EC"/>
    <w:rsid w:val="00CA753C"/>
    <w:rsid w:val="00CA7843"/>
    <w:rsid w:val="00CB239F"/>
    <w:rsid w:val="00CB3281"/>
    <w:rsid w:val="00CB484C"/>
    <w:rsid w:val="00CC057B"/>
    <w:rsid w:val="00CC4426"/>
    <w:rsid w:val="00CC60CB"/>
    <w:rsid w:val="00CC7615"/>
    <w:rsid w:val="00CD630B"/>
    <w:rsid w:val="00CF07B0"/>
    <w:rsid w:val="00CF2D8F"/>
    <w:rsid w:val="00CF456B"/>
    <w:rsid w:val="00CF6F8A"/>
    <w:rsid w:val="00D02212"/>
    <w:rsid w:val="00D04267"/>
    <w:rsid w:val="00D142E6"/>
    <w:rsid w:val="00D14B52"/>
    <w:rsid w:val="00D1657B"/>
    <w:rsid w:val="00D17CCA"/>
    <w:rsid w:val="00D20C05"/>
    <w:rsid w:val="00D243B2"/>
    <w:rsid w:val="00D26A9D"/>
    <w:rsid w:val="00D27261"/>
    <w:rsid w:val="00D27E0C"/>
    <w:rsid w:val="00D321B1"/>
    <w:rsid w:val="00D42BC4"/>
    <w:rsid w:val="00D50573"/>
    <w:rsid w:val="00D5788A"/>
    <w:rsid w:val="00D6225A"/>
    <w:rsid w:val="00D73F0A"/>
    <w:rsid w:val="00D75075"/>
    <w:rsid w:val="00D8321B"/>
    <w:rsid w:val="00D874CE"/>
    <w:rsid w:val="00D96CA1"/>
    <w:rsid w:val="00DA6D3C"/>
    <w:rsid w:val="00DB1F0D"/>
    <w:rsid w:val="00DB4CD8"/>
    <w:rsid w:val="00DD12F9"/>
    <w:rsid w:val="00DD50C3"/>
    <w:rsid w:val="00DE35A5"/>
    <w:rsid w:val="00DE3646"/>
    <w:rsid w:val="00DE5FFF"/>
    <w:rsid w:val="00DE7543"/>
    <w:rsid w:val="00DF0931"/>
    <w:rsid w:val="00DF43C3"/>
    <w:rsid w:val="00E05522"/>
    <w:rsid w:val="00E07E0B"/>
    <w:rsid w:val="00E10ECA"/>
    <w:rsid w:val="00E17DA5"/>
    <w:rsid w:val="00E205E8"/>
    <w:rsid w:val="00E216DF"/>
    <w:rsid w:val="00E331BC"/>
    <w:rsid w:val="00E437A8"/>
    <w:rsid w:val="00E53CBB"/>
    <w:rsid w:val="00E56B48"/>
    <w:rsid w:val="00E63B0B"/>
    <w:rsid w:val="00E66256"/>
    <w:rsid w:val="00E70327"/>
    <w:rsid w:val="00E7108C"/>
    <w:rsid w:val="00E744BE"/>
    <w:rsid w:val="00E74B5F"/>
    <w:rsid w:val="00E82F43"/>
    <w:rsid w:val="00E843CF"/>
    <w:rsid w:val="00E844BC"/>
    <w:rsid w:val="00E91403"/>
    <w:rsid w:val="00EA1BA1"/>
    <w:rsid w:val="00EA1CB4"/>
    <w:rsid w:val="00EA3DDA"/>
    <w:rsid w:val="00ED260A"/>
    <w:rsid w:val="00EE041B"/>
    <w:rsid w:val="00EE610A"/>
    <w:rsid w:val="00F01221"/>
    <w:rsid w:val="00F027F9"/>
    <w:rsid w:val="00F04FEB"/>
    <w:rsid w:val="00F05B9A"/>
    <w:rsid w:val="00F121F5"/>
    <w:rsid w:val="00F14710"/>
    <w:rsid w:val="00F15AEE"/>
    <w:rsid w:val="00F23C6C"/>
    <w:rsid w:val="00F32559"/>
    <w:rsid w:val="00F33F2D"/>
    <w:rsid w:val="00F35759"/>
    <w:rsid w:val="00F37862"/>
    <w:rsid w:val="00F44A98"/>
    <w:rsid w:val="00F51507"/>
    <w:rsid w:val="00F6060A"/>
    <w:rsid w:val="00F63AFB"/>
    <w:rsid w:val="00F6744D"/>
    <w:rsid w:val="00F73028"/>
    <w:rsid w:val="00F74D86"/>
    <w:rsid w:val="00F844B1"/>
    <w:rsid w:val="00F84C97"/>
    <w:rsid w:val="00F90E91"/>
    <w:rsid w:val="00F93915"/>
    <w:rsid w:val="00FA2EEE"/>
    <w:rsid w:val="00FB18E7"/>
    <w:rsid w:val="00FB73BE"/>
    <w:rsid w:val="00FC4B78"/>
    <w:rsid w:val="00FC545A"/>
    <w:rsid w:val="00FD06D4"/>
    <w:rsid w:val="00FE3644"/>
    <w:rsid w:val="00FE3AB8"/>
    <w:rsid w:val="00FF0248"/>
    <w:rsid w:val="00FF646E"/>
    <w:rsid w:val="00FF7858"/>
    <w:rsid w:val="02902581"/>
    <w:rsid w:val="04B509E1"/>
    <w:rsid w:val="05EA10D7"/>
    <w:rsid w:val="05FB438C"/>
    <w:rsid w:val="07615FCB"/>
    <w:rsid w:val="084A63CD"/>
    <w:rsid w:val="08727D65"/>
    <w:rsid w:val="09D540FC"/>
    <w:rsid w:val="0B8B1341"/>
    <w:rsid w:val="0C590A5F"/>
    <w:rsid w:val="11475B69"/>
    <w:rsid w:val="11A57312"/>
    <w:rsid w:val="13143A11"/>
    <w:rsid w:val="14B94807"/>
    <w:rsid w:val="186B250E"/>
    <w:rsid w:val="19A835CA"/>
    <w:rsid w:val="19AC641E"/>
    <w:rsid w:val="1A6F2E60"/>
    <w:rsid w:val="1AA8514A"/>
    <w:rsid w:val="1BED56C9"/>
    <w:rsid w:val="1C593AD9"/>
    <w:rsid w:val="1EA26DE3"/>
    <w:rsid w:val="1FCF0D28"/>
    <w:rsid w:val="1FDE698E"/>
    <w:rsid w:val="206E138C"/>
    <w:rsid w:val="21134A62"/>
    <w:rsid w:val="21222F6A"/>
    <w:rsid w:val="231306CA"/>
    <w:rsid w:val="23E6376A"/>
    <w:rsid w:val="26253039"/>
    <w:rsid w:val="269335E9"/>
    <w:rsid w:val="272F6225"/>
    <w:rsid w:val="28D75DEC"/>
    <w:rsid w:val="28FB7A04"/>
    <w:rsid w:val="2909004E"/>
    <w:rsid w:val="2961657C"/>
    <w:rsid w:val="2A6709AB"/>
    <w:rsid w:val="2ADD1473"/>
    <w:rsid w:val="2B287F08"/>
    <w:rsid w:val="2CB60E35"/>
    <w:rsid w:val="2D8A1657"/>
    <w:rsid w:val="2F621C7E"/>
    <w:rsid w:val="2F854D4F"/>
    <w:rsid w:val="2FD50AD9"/>
    <w:rsid w:val="2FF35588"/>
    <w:rsid w:val="30AB277D"/>
    <w:rsid w:val="30FF3F3B"/>
    <w:rsid w:val="321F2C5E"/>
    <w:rsid w:val="333645A2"/>
    <w:rsid w:val="336718A1"/>
    <w:rsid w:val="36546E2B"/>
    <w:rsid w:val="38915088"/>
    <w:rsid w:val="38DB1C9D"/>
    <w:rsid w:val="39101BF0"/>
    <w:rsid w:val="3A4B071B"/>
    <w:rsid w:val="3A5D2FD2"/>
    <w:rsid w:val="3BC27B4B"/>
    <w:rsid w:val="3C7B109D"/>
    <w:rsid w:val="3D8E049B"/>
    <w:rsid w:val="3DB36367"/>
    <w:rsid w:val="3E316EB2"/>
    <w:rsid w:val="3ED63240"/>
    <w:rsid w:val="3EF0272B"/>
    <w:rsid w:val="3FD101EB"/>
    <w:rsid w:val="416267D9"/>
    <w:rsid w:val="424D6B55"/>
    <w:rsid w:val="428D061E"/>
    <w:rsid w:val="43852D9F"/>
    <w:rsid w:val="43F956D6"/>
    <w:rsid w:val="453B4A3C"/>
    <w:rsid w:val="456B01A8"/>
    <w:rsid w:val="461B2246"/>
    <w:rsid w:val="47523E32"/>
    <w:rsid w:val="48213C2B"/>
    <w:rsid w:val="4A3A6303"/>
    <w:rsid w:val="4B79285E"/>
    <w:rsid w:val="4BFC4E8F"/>
    <w:rsid w:val="4D672A1B"/>
    <w:rsid w:val="4E094A4F"/>
    <w:rsid w:val="4F3D497F"/>
    <w:rsid w:val="4F88170B"/>
    <w:rsid w:val="50BE5AD4"/>
    <w:rsid w:val="50C31E20"/>
    <w:rsid w:val="518F619A"/>
    <w:rsid w:val="51A35437"/>
    <w:rsid w:val="53E83B00"/>
    <w:rsid w:val="5A317057"/>
    <w:rsid w:val="5AC555DD"/>
    <w:rsid w:val="5B9323A5"/>
    <w:rsid w:val="5D2E3846"/>
    <w:rsid w:val="5DA71F52"/>
    <w:rsid w:val="5DC76560"/>
    <w:rsid w:val="5FF04830"/>
    <w:rsid w:val="6001085E"/>
    <w:rsid w:val="61E909C7"/>
    <w:rsid w:val="620D3E17"/>
    <w:rsid w:val="62130976"/>
    <w:rsid w:val="62310180"/>
    <w:rsid w:val="62D10052"/>
    <w:rsid w:val="63672F83"/>
    <w:rsid w:val="6483533D"/>
    <w:rsid w:val="655E7066"/>
    <w:rsid w:val="65FA7F1E"/>
    <w:rsid w:val="66BB3C93"/>
    <w:rsid w:val="66D47402"/>
    <w:rsid w:val="6813725A"/>
    <w:rsid w:val="68CF493A"/>
    <w:rsid w:val="68F12266"/>
    <w:rsid w:val="694A6E09"/>
    <w:rsid w:val="6A0F6775"/>
    <w:rsid w:val="6C1F10E1"/>
    <w:rsid w:val="6CD74FA4"/>
    <w:rsid w:val="6F2A6568"/>
    <w:rsid w:val="7081017C"/>
    <w:rsid w:val="70A01469"/>
    <w:rsid w:val="70F47559"/>
    <w:rsid w:val="71E026F4"/>
    <w:rsid w:val="72F773E8"/>
    <w:rsid w:val="741B7143"/>
    <w:rsid w:val="74AD2C81"/>
    <w:rsid w:val="74C4764B"/>
    <w:rsid w:val="763B4D6E"/>
    <w:rsid w:val="76DB6F0D"/>
    <w:rsid w:val="799C00DA"/>
    <w:rsid w:val="7A7619BB"/>
    <w:rsid w:val="7D990756"/>
    <w:rsid w:val="7EBE08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rules v:ext="edit">
        <o:r id="V:Rule1" type="connector" idref="#AutoShape 6"/>
        <o:r id="V:Rule2" type="connector" idref="#AutoShape 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4"/>
      <w:lang w:val="en-US" w:eastAsia="zh-CN" w:bidi="ar-SA"/>
    </w:rPr>
  </w:style>
  <w:style w:type="paragraph" w:styleId="2">
    <w:name w:val="heading 1"/>
    <w:basedOn w:val="1"/>
    <w:next w:val="1"/>
    <w:link w:val="19"/>
    <w:qFormat/>
    <w:uiPriority w:val="9"/>
    <w:pPr>
      <w:widowControl/>
      <w:spacing w:before="100" w:beforeAutospacing="1" w:after="100" w:afterAutospacing="1"/>
      <w:jc w:val="left"/>
      <w:outlineLvl w:val="0"/>
    </w:pPr>
    <w:rPr>
      <w:rFonts w:ascii="宋体" w:hAnsi="宋体" w:eastAsia="宋体"/>
      <w:b/>
      <w:bCs/>
      <w:kern w:val="36"/>
      <w:sz w:val="48"/>
      <w:szCs w:val="48"/>
      <w:lang w:val="zh-CN"/>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6"/>
    <w:qFormat/>
    <w:uiPriority w:val="99"/>
    <w:pPr>
      <w:tabs>
        <w:tab w:val="center" w:pos="4153"/>
        <w:tab w:val="right" w:pos="8306"/>
      </w:tabs>
      <w:snapToGrid w:val="0"/>
      <w:jc w:val="left"/>
    </w:pPr>
    <w:rPr>
      <w:rFonts w:eastAsia="宋体"/>
      <w:sz w:val="18"/>
      <w:szCs w:val="18"/>
      <w:lang w:val="zh-CN"/>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qFormat/>
    <w:uiPriority w:val="0"/>
    <w:pPr>
      <w:spacing w:line="300" w:lineRule="auto"/>
      <w:jc w:val="center"/>
    </w:pPr>
    <w:rPr>
      <w:rFonts w:eastAsia="方正小标宋_GBK"/>
      <w:sz w:val="44"/>
      <w:szCs w:val="20"/>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page number"/>
    <w:basedOn w:val="12"/>
    <w:qFormat/>
    <w:uiPriority w:val="0"/>
  </w:style>
  <w:style w:type="character" w:styleId="15">
    <w:name w:val="Hyperlink"/>
    <w:unhideWhenUsed/>
    <w:qFormat/>
    <w:uiPriority w:val="99"/>
    <w:rPr>
      <w:color w:val="0000FF"/>
      <w:u w:val="single"/>
    </w:rPr>
  </w:style>
  <w:style w:type="character" w:customStyle="1" w:styleId="16">
    <w:name w:val="页脚 Char"/>
    <w:link w:val="6"/>
    <w:qFormat/>
    <w:uiPriority w:val="99"/>
    <w:rPr>
      <w:kern w:val="2"/>
      <w:sz w:val="18"/>
      <w:szCs w:val="18"/>
    </w:rPr>
  </w:style>
  <w:style w:type="paragraph" w:customStyle="1" w:styleId="17">
    <w:name w:val="Char Char Char Char Char Char Char"/>
    <w:basedOn w:val="3"/>
    <w:qFormat/>
    <w:uiPriority w:val="0"/>
    <w:rPr>
      <w:rFonts w:ascii="Tahoma" w:hAnsi="Tahoma"/>
      <w:sz w:val="24"/>
    </w:rPr>
  </w:style>
  <w:style w:type="paragraph" w:customStyle="1" w:styleId="18">
    <w:name w:val="Char1 Char Char Char"/>
    <w:basedOn w:val="1"/>
    <w:qFormat/>
    <w:uiPriority w:val="0"/>
    <w:rPr>
      <w:rFonts w:ascii="Tahoma" w:hAnsi="Tahoma"/>
      <w:sz w:val="24"/>
      <w:szCs w:val="20"/>
    </w:rPr>
  </w:style>
  <w:style w:type="character" w:customStyle="1" w:styleId="19">
    <w:name w:val="标题 1 Char"/>
    <w:link w:val="2"/>
    <w:qFormat/>
    <w:uiPriority w:val="9"/>
    <w:rPr>
      <w:rFonts w:ascii="宋体" w:hAnsi="宋体" w:cs="宋体"/>
      <w:b/>
      <w:bCs/>
      <w:kern w:val="36"/>
      <w:sz w:val="48"/>
      <w:szCs w:val="48"/>
    </w:rPr>
  </w:style>
  <w:style w:type="character" w:customStyle="1" w:styleId="2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1236</Words>
  <Characters>1406</Characters>
  <Lines>11</Lines>
  <Paragraphs>3</Paragraphs>
  <TotalTime>24</TotalTime>
  <ScaleCrop>false</ScaleCrop>
  <LinksUpToDate>false</LinksUpToDate>
  <CharactersWithSpaces>1435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2023-02-06T01:45:00Z</dcterms:created>
  <cp:lastPrinted>2025-07-18T02:22:00Z</cp:lastPrinted>
  <dcterms:modified xsi:type="dcterms:W3CDTF">2025-07-21T02:19:58Z</dcterms:modified>
  <dc:title>南京市工商行政管理局鼓楼分局文件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AFB2BF0454F946EC9AB57BE6E105F1CE_12</vt:lpwstr>
  </property>
  <property fmtid="{D5CDD505-2E9C-101B-9397-08002B2CF9AE}" pid="4" name="KSOSaveFontToCloudKey">
    <vt:lpwstr>532960052_embed</vt:lpwstr>
  </property>
</Properties>
</file>